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F3" w:rsidRPr="009A6345" w:rsidRDefault="008E54F3" w:rsidP="008E54F3">
      <w:pPr>
        <w:pStyle w:val="NoSpacing"/>
        <w:numPr>
          <w:ilvl w:val="0"/>
          <w:numId w:val="1"/>
        </w:numPr>
        <w:rPr>
          <w:rFonts w:ascii="Bookman Old Style" w:hAnsi="Bookman Old Style"/>
          <w:lang w:val="en-US"/>
        </w:rPr>
      </w:pPr>
      <w:r w:rsidRPr="00AF2FF8">
        <w:rPr>
          <w:rFonts w:ascii="Bookman Old Style" w:hAnsi="Bookman Old Style"/>
        </w:rPr>
        <w:t>Разглеждане на жалба</w:t>
      </w:r>
      <w:r>
        <w:rPr>
          <w:rFonts w:ascii="Bookman Old Style" w:hAnsi="Bookman Old Style"/>
        </w:rPr>
        <w:t xml:space="preserve"> с вх. № 72/ 05.10.2015 г. от Галин Неделчев Дурев в качеството си на пълномощник на председателя на Националния съвет на Българската социалистическа партия- Михаил Райков Миков.</w:t>
      </w:r>
    </w:p>
    <w:p w:rsidR="008E54F3" w:rsidRPr="009A6345" w:rsidRDefault="008E54F3" w:rsidP="008E54F3">
      <w:pPr>
        <w:pStyle w:val="NoSpacing"/>
        <w:ind w:left="360"/>
        <w:rPr>
          <w:rFonts w:ascii="Bookman Old Style" w:hAnsi="Bookman Old Style"/>
          <w:lang w:val="en-US"/>
        </w:rPr>
      </w:pPr>
    </w:p>
    <w:p w:rsidR="008E54F3" w:rsidRPr="002F6D06" w:rsidRDefault="008E54F3" w:rsidP="008E54F3">
      <w:pPr>
        <w:pStyle w:val="NoSpacing"/>
        <w:numPr>
          <w:ilvl w:val="0"/>
          <w:numId w:val="1"/>
        </w:numPr>
        <w:rPr>
          <w:rFonts w:ascii="Bookman Old Style" w:hAnsi="Bookman Old Style"/>
          <w:lang w:val="en-US"/>
        </w:rPr>
      </w:pPr>
      <w:r w:rsidRPr="00AF2FF8">
        <w:rPr>
          <w:rFonts w:ascii="Bookman Old Style" w:hAnsi="Bookman Old Style"/>
        </w:rPr>
        <w:t>Разглеждане на жалба</w:t>
      </w:r>
      <w:r>
        <w:rPr>
          <w:rFonts w:ascii="Bookman Old Style" w:hAnsi="Bookman Old Style"/>
        </w:rPr>
        <w:t xml:space="preserve"> с вх. № 73/ 05.10.2015 г. от Галин Неделчев Дурев в качеството си на пълномощник на председателя на Националния съвет на Българската социалистическа партия- Михаил Райков Миков.</w:t>
      </w:r>
    </w:p>
    <w:p w:rsidR="008E54F3" w:rsidRDefault="008E54F3" w:rsidP="008E54F3">
      <w:pPr>
        <w:pStyle w:val="ListParagraph"/>
        <w:rPr>
          <w:rFonts w:ascii="Bookman Old Style" w:hAnsi="Bookman Old Style"/>
          <w:lang w:val="en-US"/>
        </w:rPr>
      </w:pPr>
    </w:p>
    <w:p w:rsidR="008E54F3" w:rsidRPr="002F6D06" w:rsidRDefault="008E54F3" w:rsidP="008E54F3">
      <w:pPr>
        <w:pStyle w:val="NoSpacing"/>
        <w:numPr>
          <w:ilvl w:val="0"/>
          <w:numId w:val="1"/>
        </w:numPr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Разглеждане на жалба с вх.№74/06.10.2015г. от Недялко Стоев Калъчев в качеството му на регистриран Кандидат за кмет на с. Болярино, Общ. Раковски.</w:t>
      </w:r>
    </w:p>
    <w:p w:rsidR="008E54F3" w:rsidRDefault="008E54F3" w:rsidP="008E54F3">
      <w:pPr>
        <w:pStyle w:val="ListParagraph"/>
        <w:rPr>
          <w:rFonts w:ascii="Bookman Old Style" w:hAnsi="Bookman Old Style"/>
          <w:lang w:val="en-US"/>
        </w:rPr>
      </w:pPr>
    </w:p>
    <w:p w:rsidR="00957ECA" w:rsidRDefault="00957ECA"/>
    <w:sectPr w:rsidR="00957ECA" w:rsidSect="0095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E5A23"/>
    <w:multiLevelType w:val="hybridMultilevel"/>
    <w:tmpl w:val="E1EA549C"/>
    <w:lvl w:ilvl="0" w:tplc="AA3406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54F3"/>
    <w:rsid w:val="006D3078"/>
    <w:rsid w:val="008E54F3"/>
    <w:rsid w:val="00957ECA"/>
    <w:rsid w:val="0097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973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E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5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>Grizli777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2015-10-06T14:19:00Z</dcterms:created>
  <dcterms:modified xsi:type="dcterms:W3CDTF">2015-10-06T14:19:00Z</dcterms:modified>
</cp:coreProperties>
</file>