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296E4541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5153">
        <w:rPr>
          <w:rFonts w:ascii="Times New Roman" w:hAnsi="Times New Roman" w:cs="Times New Roman"/>
          <w:b/>
          <w:sz w:val="24"/>
          <w:szCs w:val="24"/>
        </w:rPr>
        <w:t>1</w:t>
      </w:r>
      <w:r w:rsidR="00AF60D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F3">
        <w:rPr>
          <w:rFonts w:ascii="Times New Roman" w:hAnsi="Times New Roman" w:cs="Times New Roman"/>
          <w:b/>
          <w:sz w:val="24"/>
          <w:szCs w:val="24"/>
        </w:rPr>
        <w:t>1</w:t>
      </w:r>
      <w:r w:rsidR="00AF60DF">
        <w:rPr>
          <w:rFonts w:ascii="Times New Roman" w:hAnsi="Times New Roman" w:cs="Times New Roman"/>
          <w:b/>
          <w:sz w:val="24"/>
          <w:szCs w:val="24"/>
        </w:rPr>
        <w:t>7</w:t>
      </w:r>
      <w:r w:rsidR="00CC41D3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30AA7B71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24B57" w:rsidRPr="00C95351">
        <w:rPr>
          <w:rFonts w:ascii="Times New Roman" w:hAnsi="Times New Roman" w:cs="Times New Roman"/>
          <w:sz w:val="24"/>
          <w:szCs w:val="24"/>
        </w:rPr>
        <w:t>1</w:t>
      </w:r>
      <w:r w:rsidR="00884CFD">
        <w:rPr>
          <w:rFonts w:ascii="Times New Roman" w:hAnsi="Times New Roman" w:cs="Times New Roman"/>
          <w:sz w:val="24"/>
          <w:szCs w:val="24"/>
        </w:rPr>
        <w:t>7</w:t>
      </w:r>
      <w:r w:rsidR="00CC41D3" w:rsidRPr="00C95351">
        <w:rPr>
          <w:rFonts w:ascii="Times New Roman" w:hAnsi="Times New Roman" w:cs="Times New Roman"/>
          <w:sz w:val="24"/>
          <w:szCs w:val="24"/>
        </w:rPr>
        <w:t>.10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B859D2" w:rsidRPr="00C95351">
        <w:rPr>
          <w:rFonts w:ascii="Times New Roman" w:hAnsi="Times New Roman" w:cs="Times New Roman"/>
          <w:sz w:val="24"/>
          <w:szCs w:val="24"/>
        </w:rPr>
        <w:t>17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172E4E" w:rsidRPr="00C95351">
        <w:rPr>
          <w:rFonts w:ascii="Times New Roman" w:hAnsi="Times New Roman" w:cs="Times New Roman"/>
          <w:sz w:val="24"/>
          <w:szCs w:val="24"/>
        </w:rPr>
        <w:t>3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29A06492" w:rsidR="004B574F" w:rsidRPr="00F91DEA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DEA">
        <w:rPr>
          <w:rFonts w:ascii="Times New Roman" w:hAnsi="Times New Roman" w:cs="Times New Roman"/>
          <w:sz w:val="24"/>
          <w:szCs w:val="24"/>
        </w:rPr>
        <w:t xml:space="preserve">От общо 11 членове на Общинска избирателна комисия Раковски на заседанието присъстваха </w:t>
      </w:r>
      <w:r w:rsidR="001D788B">
        <w:rPr>
          <w:rFonts w:ascii="Times New Roman" w:hAnsi="Times New Roman" w:cs="Times New Roman"/>
          <w:sz w:val="24"/>
          <w:szCs w:val="24"/>
        </w:rPr>
        <w:t>10</w:t>
      </w:r>
      <w:r w:rsidR="00B83246" w:rsidRPr="00F91DEA">
        <w:rPr>
          <w:rFonts w:ascii="Times New Roman" w:hAnsi="Times New Roman" w:cs="Times New Roman"/>
          <w:sz w:val="24"/>
          <w:szCs w:val="24"/>
        </w:rPr>
        <w:t xml:space="preserve"> </w:t>
      </w:r>
      <w:r w:rsidRPr="00F91DEA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F91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F91DEA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21ABA88D" w14:textId="28835ADD" w:rsidR="006668C1" w:rsidRPr="00F91DEA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F91DEA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5E1BD097" w:rsidR="006668C1" w:rsidRPr="00F91DEA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F91DEA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F91DEA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F91DEA">
        <w:rPr>
          <w:rFonts w:ascii="Times New Roman" w:hAnsi="Times New Roman" w:cs="Times New Roman"/>
          <w:sz w:val="24"/>
          <w:szCs w:val="24"/>
        </w:rPr>
        <w:t>М</w:t>
      </w:r>
      <w:r w:rsidRPr="00F91DEA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06B91F85" w14:textId="79063E32" w:rsidR="002135AE" w:rsidRPr="00624B57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6CD6622D" w14:textId="529D8767" w:rsidR="00172E4E" w:rsidRPr="00F91DEA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3DD18AE5" w14:textId="6720AD37" w:rsidR="009F20E3" w:rsidRDefault="009F2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F91DEA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28BE0E3C" w14:textId="77777777" w:rsidR="00624B57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p w14:paraId="654CEFB0" w14:textId="537D383D" w:rsidR="001D788B" w:rsidRPr="00F91DEA" w:rsidRDefault="001D788B" w:rsidP="001D7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ира Петрова Иванова</w:t>
      </w:r>
    </w:p>
    <w:p w14:paraId="34507BD2" w14:textId="77777777" w:rsidR="001D788B" w:rsidRPr="00624B57" w:rsidRDefault="001D788B" w:rsidP="001D788B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bookmarkEnd w:id="7"/>
    <w:p w14:paraId="10C250F7" w14:textId="77777777" w:rsidR="00624B57" w:rsidRPr="00F91DEA" w:rsidRDefault="00624B57" w:rsidP="00624B57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bookmarkEnd w:id="2"/>
    <w:bookmarkEnd w:id="6"/>
    <w:p w14:paraId="6939D6AB" w14:textId="77777777" w:rsidR="004D0D08" w:rsidRPr="00F91DEA" w:rsidRDefault="004D0D08" w:rsidP="004D0D08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F91DEA">
        <w:rPr>
          <w:rFonts w:ascii="Times New Roman" w:hAnsi="Times New Roman" w:cs="Times New Roman"/>
          <w:sz w:val="24"/>
          <w:szCs w:val="24"/>
        </w:rPr>
        <w:t>ха</w:t>
      </w:r>
      <w:r w:rsidRPr="00F91D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A72C07" w14:textId="77777777" w:rsidR="001D788B" w:rsidRPr="00F91DEA" w:rsidRDefault="001D788B" w:rsidP="001D788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7FECD99E" w14:textId="77777777" w:rsidR="001D788B" w:rsidRPr="00F91DEA" w:rsidRDefault="001D788B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442BE5C2" w14:textId="77777777" w:rsidR="00F91DEA" w:rsidRPr="00F91DEA" w:rsidRDefault="00F91DEA" w:rsidP="00F91DEA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8CC445C" w14:textId="77777777" w:rsidR="00CC41D3" w:rsidRPr="00F91DEA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0A4A0D30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>
        <w:rPr>
          <w:rFonts w:ascii="Times New Roman" w:hAnsi="Times New Roman" w:cs="Times New Roman"/>
          <w:sz w:val="24"/>
          <w:szCs w:val="24"/>
        </w:rPr>
        <w:t xml:space="preserve"> 10</w:t>
      </w:r>
      <w:r w:rsidR="00172E4E" w:rsidRPr="00F91DEA">
        <w:rPr>
          <w:rFonts w:ascii="Times New Roman" w:hAnsi="Times New Roman" w:cs="Times New Roman"/>
          <w:sz w:val="24"/>
          <w:szCs w:val="24"/>
        </w:rPr>
        <w:t xml:space="preserve"> </w:t>
      </w:r>
      <w:r w:rsidRPr="00F91DEA">
        <w:rPr>
          <w:rFonts w:ascii="Times New Roman" w:hAnsi="Times New Roman" w:cs="Times New Roman"/>
          <w:sz w:val="24"/>
          <w:szCs w:val="24"/>
        </w:rPr>
        <w:t>член</w:t>
      </w:r>
      <w:r w:rsidR="00F67F73" w:rsidRPr="00F91DEA">
        <w:rPr>
          <w:rFonts w:ascii="Times New Roman" w:hAnsi="Times New Roman" w:cs="Times New Roman"/>
          <w:sz w:val="24"/>
          <w:szCs w:val="24"/>
        </w:rPr>
        <w:t>ове</w:t>
      </w:r>
      <w:r w:rsidRPr="00F91DEA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3121FFB4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172E4E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6668C1" w:rsidRPr="00A6409E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57F5CC" w14:textId="28D6CCB8" w:rsidR="00884CFD" w:rsidRPr="00884CFD" w:rsidRDefault="00624B57" w:rsidP="00884C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B57">
        <w:rPr>
          <w:rFonts w:ascii="Times New Roman" w:eastAsia="Calibri" w:hAnsi="Times New Roman" w:cs="Times New Roman"/>
          <w:sz w:val="24"/>
          <w:szCs w:val="24"/>
        </w:rPr>
        <w:tab/>
      </w:r>
      <w:r w:rsidR="00884CFD" w:rsidRPr="00884CFD">
        <w:rPr>
          <w:rFonts w:ascii="Times New Roman" w:eastAsia="Calibri" w:hAnsi="Times New Roman" w:cs="Times New Roman"/>
          <w:sz w:val="24"/>
          <w:szCs w:val="24"/>
        </w:rPr>
        <w:t>1.</w:t>
      </w:r>
      <w:r w:rsidR="00884CFD" w:rsidRPr="00884CFD">
        <w:rPr>
          <w:rFonts w:ascii="Times New Roman" w:eastAsia="Calibri" w:hAnsi="Times New Roman" w:cs="Times New Roman"/>
          <w:sz w:val="24"/>
          <w:szCs w:val="24"/>
        </w:rPr>
        <w:tab/>
        <w:t>Утвърждаване промени на длъжности на членове в СИК № 162500016 от квотата на ПП „Възраждане“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737D52B8" w14:textId="77777777" w:rsidR="00884CFD" w:rsidRPr="00884CFD" w:rsidRDefault="00884CFD" w:rsidP="00884C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CFD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884CFD">
        <w:rPr>
          <w:rFonts w:ascii="Times New Roman" w:eastAsia="Calibri" w:hAnsi="Times New Roman" w:cs="Times New Roman"/>
          <w:sz w:val="24"/>
          <w:szCs w:val="24"/>
        </w:rPr>
        <w:tab/>
        <w:t>Утвърждаване на избирателните секции на територията на община Раковски, за гласуване на лица с увреждания на опорно-двигателния апарат на предстоящите избори за общински съветници и за кметове на 29 октомври 2023 г.</w:t>
      </w:r>
    </w:p>
    <w:p w14:paraId="29DB6537" w14:textId="77777777" w:rsidR="00884CFD" w:rsidRPr="00884CFD" w:rsidRDefault="00884CFD" w:rsidP="00884C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CFD">
        <w:rPr>
          <w:rFonts w:ascii="Times New Roman" w:eastAsia="Calibri" w:hAnsi="Times New Roman" w:cs="Times New Roman"/>
          <w:sz w:val="24"/>
          <w:szCs w:val="24"/>
        </w:rPr>
        <w:t>3.</w:t>
      </w:r>
      <w:r w:rsidRPr="00884CFD">
        <w:rPr>
          <w:rFonts w:ascii="Times New Roman" w:eastAsia="Calibri" w:hAnsi="Times New Roman" w:cs="Times New Roman"/>
          <w:sz w:val="24"/>
          <w:szCs w:val="24"/>
        </w:rPr>
        <w:tab/>
        <w:t>Назначаване на ПСИК при произвеждане на изборите за общински съветници и за кметове на 29 октомври 2023 г.</w:t>
      </w:r>
    </w:p>
    <w:p w14:paraId="60C6B8EF" w14:textId="77777777" w:rsidR="00884CFD" w:rsidRPr="00884CFD" w:rsidRDefault="00884CFD" w:rsidP="00884C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CFD">
        <w:rPr>
          <w:rFonts w:ascii="Times New Roman" w:eastAsia="Calibri" w:hAnsi="Times New Roman" w:cs="Times New Roman"/>
          <w:sz w:val="24"/>
          <w:szCs w:val="24"/>
        </w:rPr>
        <w:t>4.</w:t>
      </w:r>
      <w:r w:rsidRPr="00884CFD">
        <w:rPr>
          <w:rFonts w:ascii="Times New Roman" w:eastAsia="Calibri" w:hAnsi="Times New Roman" w:cs="Times New Roman"/>
          <w:sz w:val="24"/>
          <w:szCs w:val="24"/>
        </w:rPr>
        <w:tab/>
        <w:t>Утвърждаване на замени на членове в СИК от квотата на КП „ГЕРБ-СДС“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0F431C83" w14:textId="42B18D61" w:rsidR="00624B57" w:rsidRDefault="00884CFD" w:rsidP="00884C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CFD">
        <w:rPr>
          <w:rFonts w:ascii="Times New Roman" w:eastAsia="Calibri" w:hAnsi="Times New Roman" w:cs="Times New Roman"/>
          <w:sz w:val="24"/>
          <w:szCs w:val="24"/>
        </w:rPr>
        <w:t>5.</w:t>
      </w:r>
      <w:r w:rsidRPr="00884CFD">
        <w:rPr>
          <w:rFonts w:ascii="Times New Roman" w:eastAsia="Calibri" w:hAnsi="Times New Roman" w:cs="Times New Roman"/>
          <w:sz w:val="24"/>
          <w:szCs w:val="24"/>
        </w:rPr>
        <w:tab/>
        <w:t>Утвърждаване на замени на членове в СИК от квотата на ПП „ИТН“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2E7B72D5" w14:textId="77777777" w:rsidR="00624B57" w:rsidRDefault="00624B57" w:rsidP="00F904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CCFEE" w14:textId="405E4E29" w:rsidR="004732A3" w:rsidRPr="00A6409E" w:rsidRDefault="004732A3" w:rsidP="00F904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9E">
        <w:rPr>
          <w:rFonts w:ascii="Times New Roman" w:eastAsia="Calibri" w:hAnsi="Times New Roman" w:cs="Times New Roman"/>
          <w:sz w:val="24"/>
          <w:szCs w:val="24"/>
        </w:rPr>
        <w:t>Докладчик</w:t>
      </w:r>
      <w:r w:rsidR="00F91DEA">
        <w:rPr>
          <w:rFonts w:ascii="Times New Roman" w:eastAsia="Calibri" w:hAnsi="Times New Roman" w:cs="Times New Roman"/>
          <w:sz w:val="24"/>
          <w:szCs w:val="24"/>
        </w:rPr>
        <w:t>:</w:t>
      </w:r>
      <w:r w:rsidRPr="00A64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8" w:name="_Hlk145587996"/>
      <w:r w:rsidR="00F91DE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 Петрова Белчева</w:t>
      </w:r>
      <w:r w:rsid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7A2C10" w:rsidRP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Общинска избирателна комисия Раковски</w:t>
      </w:r>
      <w:bookmarkEnd w:id="8"/>
    </w:p>
    <w:p w14:paraId="2483D7F1" w14:textId="4B13DCD5" w:rsidR="00737768" w:rsidRPr="00A6409E" w:rsidRDefault="00637931" w:rsidP="00F67F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7AB4893A" w14:textId="41B5ADE2" w:rsidR="006668C1" w:rsidRPr="00060278" w:rsidRDefault="00A8308C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8A0CC6F" w14:textId="77777777" w:rsidR="00C615BB" w:rsidRPr="00060278" w:rsidRDefault="00C615BB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ECDF1" w14:textId="0696CF36" w:rsidR="001D788B" w:rsidRPr="00F91DEA" w:rsidRDefault="001D788B" w:rsidP="001D788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5692513"/>
      <w:r w:rsidRPr="00F91DEA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8F5E8F" w14:textId="6BC61028" w:rsidR="001D788B" w:rsidRPr="00F91DEA" w:rsidRDefault="001D788B" w:rsidP="001D788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7E2B5CC7" w14:textId="0A9199FF" w:rsidR="001D788B" w:rsidRPr="00F91DEA" w:rsidRDefault="001D788B" w:rsidP="001D788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60932D69" w14:textId="08643AE1" w:rsidR="001D788B" w:rsidRPr="00F91DEA" w:rsidRDefault="001D788B" w:rsidP="001D788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0941FD60" w14:textId="7D3625D5" w:rsidR="001D788B" w:rsidRPr="00624B57" w:rsidRDefault="001D788B" w:rsidP="001D78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43A1F263" w14:textId="38FBA84D" w:rsidR="001D788B" w:rsidRPr="00F91DEA" w:rsidRDefault="001D788B" w:rsidP="001D788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36DCA7BE" w14:textId="7244BD23" w:rsidR="001D788B" w:rsidRDefault="001D788B" w:rsidP="001D78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4A1BED74" w14:textId="36718401" w:rsidR="001D788B" w:rsidRDefault="001D788B" w:rsidP="001D78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2C715548" w14:textId="1F07A565" w:rsidR="001D788B" w:rsidRDefault="001D788B" w:rsidP="001D78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12E17257" w14:textId="659629BE" w:rsidR="001D788B" w:rsidRPr="00F91DEA" w:rsidRDefault="001D788B" w:rsidP="001D78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за;</w:t>
      </w:r>
    </w:p>
    <w:p w14:paraId="628C736D" w14:textId="77777777" w:rsidR="009F20E3" w:rsidRPr="00521224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16F1DDF5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</w:t>
      </w:r>
      <w:r w:rsidR="00551BAC" w:rsidRPr="00521224">
        <w:rPr>
          <w:rFonts w:ascii="Times New Roman" w:hAnsi="Times New Roman" w:cs="Times New Roman"/>
          <w:sz w:val="24"/>
          <w:szCs w:val="24"/>
        </w:rPr>
        <w:t xml:space="preserve"> </w:t>
      </w:r>
      <w:r w:rsidR="001D788B">
        <w:rPr>
          <w:rFonts w:ascii="Times New Roman" w:hAnsi="Times New Roman" w:cs="Times New Roman"/>
          <w:sz w:val="24"/>
          <w:szCs w:val="24"/>
        </w:rPr>
        <w:t>10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521224">
        <w:rPr>
          <w:rFonts w:ascii="Times New Roman" w:hAnsi="Times New Roman" w:cs="Times New Roman"/>
          <w:sz w:val="24"/>
          <w:szCs w:val="24"/>
        </w:rPr>
        <w:t>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9"/>
    <w:bookmarkEnd w:id="10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951F3D0" w14:textId="77777777" w:rsidR="00387678" w:rsidRPr="00A6409E" w:rsidRDefault="00387678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1" w:name="_Hlk145315107"/>
      <w:bookmarkStart w:id="12" w:name="_Hlk145587095"/>
    </w:p>
    <w:p w14:paraId="56490F4A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3" w:name="_Hlk145603545"/>
      <w:bookmarkStart w:id="14" w:name="_Hlk145929602"/>
      <w:bookmarkStart w:id="15" w:name="_Hlk145773545"/>
    </w:p>
    <w:p w14:paraId="6296CE9C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 т. 1 от дневния ред:</w:t>
      </w:r>
    </w:p>
    <w:p w14:paraId="49270898" w14:textId="77777777" w:rsidR="00551BAC" w:rsidRDefault="00551BAC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5FCF57" w14:textId="1C8BBB8D" w:rsidR="00C00149" w:rsidRPr="006D28B8" w:rsidRDefault="00F91DEA" w:rsidP="0006450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bookmarkStart w:id="16" w:name="_Hlk147494630"/>
      <w:r>
        <w:t>Ана Петрова Белчева</w:t>
      </w:r>
      <w:r w:rsidR="007A2C10">
        <w:t xml:space="preserve"> </w:t>
      </w:r>
      <w:r w:rsidR="00551BAC" w:rsidRPr="00551BAC">
        <w:t xml:space="preserve">– </w:t>
      </w:r>
      <w:r w:rsidR="007A2C10">
        <w:t>член</w:t>
      </w:r>
      <w:r w:rsidR="00551BAC" w:rsidRPr="00551BAC">
        <w:t xml:space="preserve"> на Общинска избирателна комисия Раковски, докладва Проект за Решение № </w:t>
      </w:r>
      <w:r w:rsidR="00624B57">
        <w:t>7</w:t>
      </w:r>
      <w:r w:rsidR="00884CFD">
        <w:t>7</w:t>
      </w:r>
      <w:r w:rsidR="00551BAC" w:rsidRPr="00551BAC">
        <w:t>-МИ/</w:t>
      </w:r>
      <w:r>
        <w:t xml:space="preserve"> </w:t>
      </w:r>
      <w:r w:rsidR="00624B57">
        <w:t>1</w:t>
      </w:r>
      <w:r w:rsidR="00884CFD">
        <w:t>7</w:t>
      </w:r>
      <w:r w:rsidR="00EE4E7A">
        <w:t>.10</w:t>
      </w:r>
      <w:r w:rsidR="00551BAC" w:rsidRPr="00551BAC">
        <w:t>.2023г., относно</w:t>
      </w:r>
      <w:r w:rsidR="00DF4A50">
        <w:t xml:space="preserve"> </w:t>
      </w:r>
      <w:r w:rsidR="00884CFD">
        <w:t>у</w:t>
      </w:r>
      <w:r w:rsidR="00884CFD" w:rsidRPr="00884CFD">
        <w:t>твърждаване промени на длъжности на членове в СИК № 162500016 от квотата на ПП „Възраждане“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77BB6A55" w14:textId="417AD8F3" w:rsidR="00551BAC" w:rsidRPr="00A6409E" w:rsidRDefault="00551BAC" w:rsidP="0055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</w:t>
      </w:r>
      <w:r w:rsidR="00EA16DD">
        <w:rPr>
          <w:rFonts w:ascii="Times New Roman" w:eastAsia="Times New Roman" w:hAnsi="Times New Roman" w:cs="Times New Roman"/>
          <w:sz w:val="24"/>
          <w:szCs w:val="24"/>
          <w:lang w:eastAsia="bg-BG"/>
        </w:rPr>
        <w:t>ият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беше подложен на гласуване:</w:t>
      </w:r>
    </w:p>
    <w:p w14:paraId="6BEB479F" w14:textId="77777777" w:rsidR="00551BAC" w:rsidRDefault="00551BAC" w:rsidP="00551B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2C004AD2" w14:textId="77777777" w:rsidR="000B521E" w:rsidRPr="00C615BB" w:rsidRDefault="000B521E" w:rsidP="000B521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Hlk148078333"/>
    </w:p>
    <w:bookmarkEnd w:id="17"/>
    <w:p w14:paraId="474266CF" w14:textId="77777777" w:rsidR="001D788B" w:rsidRPr="00F91DEA" w:rsidRDefault="001D788B" w:rsidP="001D788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96EE7F1" w14:textId="77777777" w:rsidR="001D788B" w:rsidRPr="00F91DEA" w:rsidRDefault="001D788B" w:rsidP="001D788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EC4F31A" w14:textId="77777777" w:rsidR="001D788B" w:rsidRPr="00F91DEA" w:rsidRDefault="001D788B" w:rsidP="001D788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4AEEB29" w14:textId="77777777" w:rsidR="001D788B" w:rsidRPr="00F91DEA" w:rsidRDefault="001D788B" w:rsidP="001D788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5805F02" w14:textId="77777777" w:rsidR="001D788B" w:rsidRPr="00624B57" w:rsidRDefault="001D788B" w:rsidP="001D78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8C9A4C6" w14:textId="77777777" w:rsidR="001D788B" w:rsidRPr="00F91DEA" w:rsidRDefault="001D788B" w:rsidP="001D788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AC2F9A1" w14:textId="77777777" w:rsidR="001D788B" w:rsidRDefault="001D788B" w:rsidP="001D78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4EF43B7" w14:textId="77777777" w:rsidR="001D788B" w:rsidRDefault="001D788B" w:rsidP="001D78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A05C675" w14:textId="77777777" w:rsidR="001D788B" w:rsidRDefault="001D788B" w:rsidP="001D78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Лилияна Танчева Шопова – за;</w:t>
      </w:r>
    </w:p>
    <w:p w14:paraId="6A9B3D75" w14:textId="77777777" w:rsidR="001D788B" w:rsidRPr="00F91DEA" w:rsidRDefault="001D788B" w:rsidP="001D78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6091B23B" w14:textId="77777777" w:rsidR="001D788B" w:rsidRPr="00521224" w:rsidRDefault="001D788B" w:rsidP="001D788B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506F5D85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5B639A38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7204D8F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4D4C1A0D" w14:textId="77777777" w:rsidR="001D788B" w:rsidRPr="000B521E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16"/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8F08FD" w14:textId="23E5A20B" w:rsidR="004D0570" w:rsidRDefault="004D0570" w:rsidP="004D05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Hlk146793643"/>
      <w:bookmarkEnd w:id="11"/>
      <w:bookmarkEnd w:id="12"/>
      <w:bookmarkEnd w:id="13"/>
      <w:bookmarkEnd w:id="14"/>
      <w:bookmarkEnd w:id="15"/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624B57">
        <w:rPr>
          <w:rFonts w:ascii="Times New Roman" w:hAnsi="Times New Roman" w:cs="Times New Roman"/>
          <w:sz w:val="24"/>
          <w:szCs w:val="24"/>
        </w:rPr>
        <w:t>7</w:t>
      </w:r>
      <w:r w:rsidR="00884CFD">
        <w:rPr>
          <w:rFonts w:ascii="Times New Roman" w:hAnsi="Times New Roman" w:cs="Times New Roman"/>
          <w:sz w:val="24"/>
          <w:szCs w:val="24"/>
        </w:rPr>
        <w:t>7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 w:rsidR="00624B57">
        <w:rPr>
          <w:rFonts w:ascii="Times New Roman" w:hAnsi="Times New Roman" w:cs="Times New Roman"/>
          <w:sz w:val="24"/>
          <w:szCs w:val="24"/>
        </w:rPr>
        <w:t>1</w:t>
      </w:r>
      <w:r w:rsidR="00884C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6FEA295E" w14:textId="77777777" w:rsidR="00884CFD" w:rsidRDefault="00884CFD" w:rsidP="00884CFD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 w:rsidRPr="007B7EAF">
        <w:t>Утвърждаване промени на длъжности на членове в СИК № 162500016 от квотата на ПП „Възраждане“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0541FCEE" w14:textId="77777777" w:rsidR="00884CFD" w:rsidRDefault="00884CFD" w:rsidP="00884CFD">
      <w:pPr>
        <w:pStyle w:val="NormalWeb"/>
        <w:shd w:val="clear" w:color="auto" w:fill="FFFFFF"/>
        <w:spacing w:after="150"/>
        <w:ind w:firstLine="708"/>
        <w:jc w:val="both"/>
      </w:pPr>
      <w:r>
        <w:t>В Общинската избирателна комисия в Община Раковски, област Пловдив  е постъпило Предожение с вх. № 141</w:t>
      </w:r>
      <w:r w:rsidRPr="0015051F">
        <w:t>/</w:t>
      </w:r>
      <w:r>
        <w:t xml:space="preserve"> 17</w:t>
      </w:r>
      <w:r w:rsidRPr="0015051F">
        <w:t>.10.2023 г.</w:t>
      </w:r>
      <w:r>
        <w:t xml:space="preserve">  от ПП „Възраждане“ чрез Чавдар Ангелов Земярски-упълномощен представител, относно промени в длъжностите в състава на СИК № 162500016 на територията на община Раковски, чрез Община Раковски, приложени в Писмо с изх. № 37-18-6/16.10.2023 г. и с вх.№ на ОИК № 141/ 17.10.2023 г. </w:t>
      </w:r>
    </w:p>
    <w:p w14:paraId="4F90DAA7" w14:textId="77777777" w:rsidR="00884CFD" w:rsidRDefault="00884CFD" w:rsidP="00884CFD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lastRenderedPageBreak/>
        <w:t>На основание на чл. 87, ал. 1, т. 1 и т. 5, във връзка с чл. 89, ал.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1CC51C9D" w14:textId="77777777" w:rsidR="00884CFD" w:rsidRDefault="00884CFD" w:rsidP="00884CFD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14:paraId="5A400B25" w14:textId="77777777" w:rsidR="00884CFD" w:rsidRDefault="00884CFD" w:rsidP="00884CFD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14:paraId="0321083F" w14:textId="77777777" w:rsidR="00884CFD" w:rsidRDefault="00884CFD" w:rsidP="00884CFD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2546089E" w14:textId="77777777" w:rsidR="00884CFD" w:rsidRPr="002355DA" w:rsidRDefault="00884CFD" w:rsidP="00884C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УТВЪРЖДАВА предложените от </w:t>
      </w:r>
      <w:r w:rsidRPr="00A0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ПП „Възраждане“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промени в длъжностите на членове</w:t>
      </w: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 СИК, съгласно постъпили </w:t>
      </w:r>
      <w:r w:rsidRPr="002355DA">
        <w:rPr>
          <w:rFonts w:ascii="Times New Roman" w:hAnsi="Times New Roman" w:cs="Times New Roman"/>
          <w:sz w:val="24"/>
          <w:szCs w:val="24"/>
        </w:rPr>
        <w:t>Предожение с вх. № 1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2355D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55DA">
        <w:rPr>
          <w:rFonts w:ascii="Times New Roman" w:hAnsi="Times New Roman" w:cs="Times New Roman"/>
          <w:sz w:val="24"/>
          <w:szCs w:val="24"/>
        </w:rPr>
        <w:t>.10.2023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5DA">
        <w:rPr>
          <w:rFonts w:ascii="Times New Roman" w:hAnsi="Times New Roman" w:cs="Times New Roman"/>
          <w:sz w:val="24"/>
          <w:szCs w:val="24"/>
        </w:rPr>
        <w:t xml:space="preserve"> </w:t>
      </w: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както следва: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1419"/>
        <w:gridCol w:w="1881"/>
        <w:gridCol w:w="3244"/>
        <w:gridCol w:w="3132"/>
      </w:tblGrid>
      <w:tr w:rsidR="00884CFD" w14:paraId="43925A28" w14:textId="77777777" w:rsidTr="00D32802">
        <w:trPr>
          <w:trHeight w:val="805"/>
        </w:trPr>
        <w:tc>
          <w:tcPr>
            <w:tcW w:w="1419" w:type="dxa"/>
          </w:tcPr>
          <w:p w14:paraId="0AC563EE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Секция</w:t>
            </w:r>
          </w:p>
        </w:tc>
        <w:tc>
          <w:tcPr>
            <w:tcW w:w="1881" w:type="dxa"/>
          </w:tcPr>
          <w:p w14:paraId="5197535D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в СИК</w:t>
            </w:r>
          </w:p>
          <w:p w14:paraId="3565EF93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/ било/</w:t>
            </w:r>
          </w:p>
        </w:tc>
        <w:tc>
          <w:tcPr>
            <w:tcW w:w="3244" w:type="dxa"/>
          </w:tcPr>
          <w:p w14:paraId="22A4BD9C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амилия </w:t>
            </w:r>
          </w:p>
        </w:tc>
        <w:tc>
          <w:tcPr>
            <w:tcW w:w="3132" w:type="dxa"/>
          </w:tcPr>
          <w:p w14:paraId="250AD008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 в СИК</w:t>
            </w:r>
          </w:p>
          <w:p w14:paraId="2ADB8BE3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/ става/</w:t>
            </w:r>
          </w:p>
        </w:tc>
      </w:tr>
      <w:tr w:rsidR="00884CFD" w14:paraId="40A463E3" w14:textId="77777777" w:rsidTr="00D32802">
        <w:trPr>
          <w:trHeight w:val="481"/>
        </w:trPr>
        <w:tc>
          <w:tcPr>
            <w:tcW w:w="1419" w:type="dxa"/>
          </w:tcPr>
          <w:p w14:paraId="60999070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6</w:t>
            </w:r>
          </w:p>
        </w:tc>
        <w:tc>
          <w:tcPr>
            <w:tcW w:w="1881" w:type="dxa"/>
          </w:tcPr>
          <w:p w14:paraId="7E4705B4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244" w:type="dxa"/>
          </w:tcPr>
          <w:p w14:paraId="05B2D59C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Невена Милкова Маджарска</w:t>
            </w:r>
          </w:p>
        </w:tc>
        <w:tc>
          <w:tcPr>
            <w:tcW w:w="3132" w:type="dxa"/>
          </w:tcPr>
          <w:p w14:paraId="38B98808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Председател</w:t>
            </w:r>
          </w:p>
        </w:tc>
      </w:tr>
      <w:tr w:rsidR="00884CFD" w14:paraId="32497FE1" w14:textId="77777777" w:rsidTr="00D32802">
        <w:trPr>
          <w:trHeight w:val="481"/>
        </w:trPr>
        <w:tc>
          <w:tcPr>
            <w:tcW w:w="1419" w:type="dxa"/>
          </w:tcPr>
          <w:p w14:paraId="7D98D227" w14:textId="77777777" w:rsidR="00884CFD" w:rsidRPr="00906B62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</w:t>
            </w:r>
          </w:p>
        </w:tc>
        <w:tc>
          <w:tcPr>
            <w:tcW w:w="1881" w:type="dxa"/>
          </w:tcPr>
          <w:p w14:paraId="6AC32870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Председател</w:t>
            </w:r>
          </w:p>
        </w:tc>
        <w:tc>
          <w:tcPr>
            <w:tcW w:w="3244" w:type="dxa"/>
          </w:tcPr>
          <w:p w14:paraId="5BF33DB5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Теодора Янкова Канева</w:t>
            </w:r>
          </w:p>
        </w:tc>
        <w:tc>
          <w:tcPr>
            <w:tcW w:w="3132" w:type="dxa"/>
          </w:tcPr>
          <w:p w14:paraId="1D932D9C" w14:textId="77777777" w:rsidR="00884CFD" w:rsidRDefault="00884CFD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</w:tr>
    </w:tbl>
    <w:p w14:paraId="48BBBC25" w14:textId="77777777" w:rsidR="00884CFD" w:rsidRPr="002D7687" w:rsidRDefault="00884CFD" w:rsidP="00884C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се анулира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14:paraId="652DB660" w14:textId="77777777" w:rsidR="00884CFD" w:rsidRPr="002D7687" w:rsidRDefault="00884CFD" w:rsidP="00884C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14:paraId="25BA6009" w14:textId="77777777" w:rsidR="00884CFD" w:rsidRPr="00EF2EAF" w:rsidRDefault="00884CFD" w:rsidP="00884C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</w:t>
      </w:r>
    </w:p>
    <w:p w14:paraId="50BA2706" w14:textId="77777777" w:rsidR="00884CFD" w:rsidRPr="00EF2EAF" w:rsidRDefault="00884CFD" w:rsidP="004D05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1475EF" w14:textId="25DEFEDC" w:rsidR="004D0570" w:rsidRPr="00EF2EAF" w:rsidRDefault="004D0570" w:rsidP="004D05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bookmarkEnd w:id="18"/>
    <w:p w14:paraId="39753B60" w14:textId="0278E76A" w:rsidR="00F91DEA" w:rsidRDefault="00F91DEA" w:rsidP="004D0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E68885" w14:textId="4E2324E8" w:rsidR="00EE4E7A" w:rsidRDefault="00C00149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9" w:name="_Hlk147156044"/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Start w:id="20" w:name="_Hlk147494783"/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EE4E7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bookmarkEnd w:id="20"/>
    <w:p w14:paraId="1A100886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175AF" w14:textId="6CEB7C96" w:rsidR="00DA505F" w:rsidRPr="006D28B8" w:rsidRDefault="00DA505F" w:rsidP="0006450C">
      <w:pPr>
        <w:pStyle w:val="NormalWeb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bookmarkStart w:id="21" w:name="_Hlk147494845"/>
      <w:r>
        <w:t xml:space="preserve">Ана Петрова Белчева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 w:rsidR="00624B57">
        <w:t>7</w:t>
      </w:r>
      <w:r w:rsidR="00884CFD">
        <w:t>8</w:t>
      </w:r>
      <w:r w:rsidRPr="00551BAC">
        <w:t>-МИ/</w:t>
      </w:r>
      <w:r>
        <w:t xml:space="preserve"> </w:t>
      </w:r>
      <w:r w:rsidR="00624B57">
        <w:t>1</w:t>
      </w:r>
      <w:r w:rsidR="00884CFD">
        <w:t>7</w:t>
      </w:r>
      <w:r>
        <w:t>.10</w:t>
      </w:r>
      <w:r w:rsidRPr="00551BAC">
        <w:t xml:space="preserve">.2023г., </w:t>
      </w:r>
      <w:r>
        <w:t xml:space="preserve">относно </w:t>
      </w:r>
      <w:r w:rsidR="00884CFD">
        <w:t>у</w:t>
      </w:r>
      <w:r w:rsidR="00884CFD" w:rsidRPr="00884CFD">
        <w:t>твърждаване на избирателните секции на територията на община Раковски, за гласуване на лица с увреждания на опорно-двигателния апарат на предстоящите избори за общински съветници и за кметове на 29 октомври 2023 г.</w:t>
      </w:r>
    </w:p>
    <w:p w14:paraId="067C9863" w14:textId="607214BA" w:rsidR="00DA505F" w:rsidRDefault="00DA505F" w:rsidP="00DA50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</w:t>
      </w:r>
      <w:r w:rsidR="00EA1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ият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подложен на гласуване:</w:t>
      </w:r>
    </w:p>
    <w:p w14:paraId="55E31455" w14:textId="77777777" w:rsidR="00843A46" w:rsidRPr="00A6409E" w:rsidRDefault="00843A46" w:rsidP="00DA5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ED153" w14:textId="77777777" w:rsidR="00DA505F" w:rsidRDefault="00DA505F" w:rsidP="00DA50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lastRenderedPageBreak/>
        <w:t>Гласуване:</w:t>
      </w:r>
    </w:p>
    <w:p w14:paraId="401C18F6" w14:textId="77777777" w:rsidR="00624B57" w:rsidRPr="00C615BB" w:rsidRDefault="00624B57" w:rsidP="00624B5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8E2F0" w14:textId="77777777" w:rsidR="001D788B" w:rsidRPr="00F91DEA" w:rsidRDefault="001D788B" w:rsidP="001D788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996EE8C" w14:textId="77777777" w:rsidR="001D788B" w:rsidRPr="00F91DEA" w:rsidRDefault="001D788B" w:rsidP="001D788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E4A5724" w14:textId="77777777" w:rsidR="001D788B" w:rsidRPr="00F91DEA" w:rsidRDefault="001D788B" w:rsidP="001D788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FDB13B" w14:textId="77777777" w:rsidR="001D788B" w:rsidRPr="00F91DEA" w:rsidRDefault="001D788B" w:rsidP="001D788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850445" w14:textId="77777777" w:rsidR="001D788B" w:rsidRPr="00624B57" w:rsidRDefault="001D788B" w:rsidP="001D78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1018AC1" w14:textId="77777777" w:rsidR="001D788B" w:rsidRPr="00F91DEA" w:rsidRDefault="001D788B" w:rsidP="001D788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4F716" w14:textId="77777777" w:rsidR="001D788B" w:rsidRDefault="001D788B" w:rsidP="001D78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1F7F330" w14:textId="77777777" w:rsidR="001D788B" w:rsidRDefault="001D788B" w:rsidP="001D78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0395D5E" w14:textId="77777777" w:rsidR="001D788B" w:rsidRDefault="001D788B" w:rsidP="001D78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Лилияна Танчева Шопова – за;</w:t>
      </w:r>
    </w:p>
    <w:p w14:paraId="23BFAC54" w14:textId="77777777" w:rsidR="001D788B" w:rsidRPr="00F91DEA" w:rsidRDefault="001D788B" w:rsidP="001D78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0B42C971" w14:textId="77777777" w:rsidR="001D788B" w:rsidRPr="00521224" w:rsidRDefault="001D788B" w:rsidP="001D788B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C36AD00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8978E45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6939F2E3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6F27D830" w14:textId="77777777" w:rsidR="001D788B" w:rsidRPr="000B521E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08E1424F" w14:textId="77777777" w:rsidR="00DA505F" w:rsidRPr="00C615BB" w:rsidRDefault="00DA505F" w:rsidP="00DA50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FEAEC" w14:textId="77777777" w:rsidR="00DA505F" w:rsidRPr="00060278" w:rsidRDefault="00DA505F" w:rsidP="00DA5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41011" w14:textId="77777777" w:rsidR="00DA505F" w:rsidRPr="00060278" w:rsidRDefault="00DA505F" w:rsidP="00DA5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bookmarkEnd w:id="21"/>
    <w:p w14:paraId="67ACCFD7" w14:textId="535AA183" w:rsidR="00DA505F" w:rsidRPr="00EF2EAF" w:rsidRDefault="00DA505F" w:rsidP="00DA5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624B57">
        <w:rPr>
          <w:rFonts w:ascii="Times New Roman" w:hAnsi="Times New Roman" w:cs="Times New Roman"/>
          <w:sz w:val="24"/>
          <w:szCs w:val="24"/>
        </w:rPr>
        <w:t>7</w:t>
      </w:r>
      <w:r w:rsidR="00884CFD">
        <w:rPr>
          <w:rFonts w:ascii="Times New Roman" w:hAnsi="Times New Roman" w:cs="Times New Roman"/>
          <w:sz w:val="24"/>
          <w:szCs w:val="24"/>
        </w:rPr>
        <w:t>8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 w:rsidR="00624B57">
        <w:rPr>
          <w:rFonts w:ascii="Times New Roman" w:hAnsi="Times New Roman" w:cs="Times New Roman"/>
          <w:sz w:val="24"/>
          <w:szCs w:val="24"/>
        </w:rPr>
        <w:t>1</w:t>
      </w:r>
      <w:r w:rsidR="00884C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7B4C6477" w14:textId="77777777" w:rsidR="00884CFD" w:rsidRDefault="00884CFD" w:rsidP="00884CFD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>
        <w:rPr>
          <w:b/>
          <w:bCs/>
          <w:u w:val="single"/>
        </w:rPr>
        <w:t>:</w:t>
      </w:r>
      <w:r w:rsidRPr="002D7687">
        <w:t xml:space="preserve"> </w:t>
      </w:r>
      <w:r w:rsidRPr="00586359">
        <w:t>Утвърждаване на избирателните секции на територията на община Раковски, за гласуване на лица с увреждания на опорно-двигателния апарат на предстоящите избори за общински съветници и за кметове на 29 октомври 2023 г.</w:t>
      </w:r>
    </w:p>
    <w:p w14:paraId="3CB719C6" w14:textId="77777777" w:rsidR="00884CFD" w:rsidRDefault="00884CFD" w:rsidP="00884CFD">
      <w:pPr>
        <w:pStyle w:val="NormalWeb"/>
        <w:shd w:val="clear" w:color="auto" w:fill="FFFFFF"/>
        <w:spacing w:after="150"/>
        <w:ind w:firstLine="708"/>
        <w:jc w:val="both"/>
        <w:rPr>
          <w:bCs/>
        </w:rPr>
      </w:pPr>
      <w:r>
        <w:t>В Общинската избирателна комисия- Раковски, област Пловдив  е постъпило писмо от Община Раковски с</w:t>
      </w:r>
      <w:r w:rsidRPr="00255B18">
        <w:t xml:space="preserve"> </w:t>
      </w:r>
      <w:r>
        <w:t xml:space="preserve">изх. № 37-18-6/16.10.2023 г. и с вх.№ на ОИК № 141/ 17.10.2023 г. с приложена </w:t>
      </w:r>
      <w:r w:rsidRPr="00B769DE">
        <w:rPr>
          <w:bCs/>
        </w:rPr>
        <w:t>З А П О В Е Д</w:t>
      </w:r>
      <w:r>
        <w:rPr>
          <w:bCs/>
        </w:rPr>
        <w:t xml:space="preserve"> </w:t>
      </w:r>
      <w:r w:rsidRPr="00B769DE">
        <w:rPr>
          <w:bCs/>
        </w:rPr>
        <w:t>-</w:t>
      </w:r>
      <w:r>
        <w:rPr>
          <w:bCs/>
        </w:rPr>
        <w:t xml:space="preserve"> </w:t>
      </w:r>
      <w:r w:rsidRPr="00B769DE">
        <w:rPr>
          <w:bCs/>
        </w:rPr>
        <w:t>ДЗ – 221 от 16.10. 2023г.</w:t>
      </w:r>
    </w:p>
    <w:p w14:paraId="5764942D" w14:textId="77777777" w:rsidR="00884CFD" w:rsidRPr="00B769DE" w:rsidRDefault="00884CFD" w:rsidP="00884CFD">
      <w:pPr>
        <w:pStyle w:val="NormalWeb"/>
        <w:shd w:val="clear" w:color="auto" w:fill="FFFFFF"/>
        <w:spacing w:after="150"/>
        <w:ind w:firstLine="708"/>
        <w:jc w:val="both"/>
      </w:pPr>
      <w:r w:rsidRPr="00B769DE">
        <w:t xml:space="preserve">На основание чл.44, ал.2 от ЗМСМА, Решение № 2545-МИ от 29 септември 2023г. на ЦИК и  във връзка с </w:t>
      </w:r>
      <w:r w:rsidRPr="00B769DE">
        <w:rPr>
          <w:lang w:val="ru-RU"/>
        </w:rPr>
        <w:t>произвеждането на избори за общински съветници и за кметове на 29 октомври 2023г.</w:t>
      </w:r>
      <w:r>
        <w:rPr>
          <w:lang w:val="ru-RU"/>
        </w:rPr>
        <w:t xml:space="preserve">са определени </w:t>
      </w:r>
      <w:bookmarkStart w:id="22" w:name="_Hlk148444721"/>
      <w:r>
        <w:rPr>
          <w:lang w:val="ru-RU"/>
        </w:rPr>
        <w:t>и</w:t>
      </w:r>
      <w:r w:rsidRPr="00B769DE">
        <w:t xml:space="preserve">збирателните секции на територията на Община Раковски, приведени според изискванията на Комисията за защита от дискриминация за гласуване на лица с увреждания на опорно-двигателния апарат на предстоящите </w:t>
      </w:r>
      <w:r w:rsidRPr="00B769DE">
        <w:rPr>
          <w:lang w:val="ru-RU"/>
        </w:rPr>
        <w:t>избори за общински съветници и за кметове на 29 октомври  2023г</w:t>
      </w:r>
      <w:bookmarkEnd w:id="22"/>
      <w:r>
        <w:t>.</w:t>
      </w:r>
    </w:p>
    <w:p w14:paraId="4895549E" w14:textId="77777777" w:rsidR="00884CFD" w:rsidRDefault="00884CFD" w:rsidP="00884CFD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На основание на чл. 87, ал. 1, т. 1 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23DC1C2C" w14:textId="77777777" w:rsidR="00884CFD" w:rsidRDefault="00884CFD" w:rsidP="00884CFD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4E31979B" w14:textId="77777777" w:rsidR="00884CFD" w:rsidRDefault="00884CFD" w:rsidP="00884CFD">
      <w:pPr>
        <w:pStyle w:val="NormalWeb"/>
        <w:shd w:val="clear" w:color="auto" w:fill="FFFFFF"/>
        <w:spacing w:after="150"/>
        <w:ind w:firstLine="708"/>
        <w:jc w:val="both"/>
      </w:pPr>
      <w:r w:rsidRPr="002355DA">
        <w:rPr>
          <w:shd w:val="clear" w:color="auto" w:fill="FFFFFF"/>
        </w:rPr>
        <w:t xml:space="preserve">УТВЪРЖДАВА  </w:t>
      </w:r>
      <w:r>
        <w:rPr>
          <w:lang w:val="ru-RU"/>
        </w:rPr>
        <w:t>и</w:t>
      </w:r>
      <w:r w:rsidRPr="00B769DE">
        <w:t xml:space="preserve">збирателните секции на територията на Община Раковски, приведени според изискванията на Комисията за защита от дискриминация за гласуване </w:t>
      </w:r>
      <w:r w:rsidRPr="00B769DE">
        <w:lastRenderedPageBreak/>
        <w:t xml:space="preserve">на лица с увреждания на опорно-двигателния апарат на предстоящите </w:t>
      </w:r>
      <w:r w:rsidRPr="00B769DE">
        <w:rPr>
          <w:lang w:val="ru-RU"/>
        </w:rPr>
        <w:t>избори за общински съветници и за кметове на 29 октомври  2023г.</w:t>
      </w:r>
      <w:r w:rsidRPr="008C7822">
        <w:rPr>
          <w:lang w:val="ru-RU"/>
        </w:rPr>
        <w:t xml:space="preserve"> </w:t>
      </w:r>
      <w:r w:rsidRPr="00B769DE">
        <w:rPr>
          <w:lang w:val="ru-RU"/>
        </w:rPr>
        <w:t>.</w:t>
      </w:r>
      <w:r w:rsidRPr="00B769DE">
        <w:t>, както следва:</w:t>
      </w:r>
    </w:p>
    <w:p w14:paraId="4EEB9D76" w14:textId="77777777" w:rsidR="00884CFD" w:rsidRDefault="00884CFD" w:rsidP="00884CFD">
      <w:pPr>
        <w:pStyle w:val="NormalWeb"/>
        <w:shd w:val="clear" w:color="auto" w:fill="FFFFFF"/>
        <w:spacing w:after="150"/>
        <w:ind w:firstLine="708"/>
        <w:jc w:val="both"/>
      </w:pPr>
    </w:p>
    <w:p w14:paraId="0D8139F6" w14:textId="77777777" w:rsidR="00884CFD" w:rsidRPr="00B769DE" w:rsidRDefault="00884CFD" w:rsidP="00884CFD">
      <w:pPr>
        <w:pStyle w:val="NormalWeb"/>
        <w:shd w:val="clear" w:color="auto" w:fill="FFFFFF"/>
        <w:spacing w:after="150"/>
        <w:ind w:firstLine="708"/>
        <w:jc w:val="both"/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307"/>
        <w:gridCol w:w="6095"/>
      </w:tblGrid>
      <w:tr w:rsidR="00884CFD" w:rsidRPr="00B769DE" w14:paraId="107733FC" w14:textId="77777777" w:rsidTr="00D3280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E40E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на </w:t>
            </w:r>
          </w:p>
          <w:p w14:paraId="7AE6E99D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секцията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27E5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Населено място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3969" w14:textId="77777777" w:rsidR="00884CFD" w:rsidRPr="00B769DE" w:rsidRDefault="00884CFD" w:rsidP="00D32802">
            <w:pPr>
              <w:ind w:left="258" w:right="-1234" w:firstLine="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гласуване</w:t>
            </w:r>
          </w:p>
        </w:tc>
      </w:tr>
      <w:tr w:rsidR="00884CFD" w:rsidRPr="00B769DE" w14:paraId="4DB61554" w14:textId="77777777" w:rsidTr="00D3280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FEEC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17 25 00 030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7C4C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Гр Раковски</w:t>
            </w:r>
          </w:p>
          <w:p w14:paraId="04466447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Кв. Секирово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A43A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Ул. „Петър Богдан” № 2а</w:t>
            </w:r>
          </w:p>
          <w:p w14:paraId="578613E5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 xml:space="preserve">Център за обществена подкрепа </w:t>
            </w:r>
          </w:p>
        </w:tc>
      </w:tr>
      <w:tr w:rsidR="00884CFD" w:rsidRPr="00B769DE" w14:paraId="16FA51FA" w14:textId="77777777" w:rsidTr="00D3280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08E3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17 25 00 009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D058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Гр. Раковски,</w:t>
            </w:r>
          </w:p>
          <w:p w14:paraId="66879EAD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кв. Ген. Николаево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4376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ОУ „Христо Смирненски” –на</w:t>
            </w:r>
          </w:p>
          <w:p w14:paraId="3F2C064B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 xml:space="preserve"> първи етаж във фоайето </w:t>
            </w:r>
          </w:p>
        </w:tc>
      </w:tr>
      <w:tr w:rsidR="00884CFD" w:rsidRPr="00B769DE" w14:paraId="1D73065B" w14:textId="77777777" w:rsidTr="00D3280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86C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17 25 00 018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2E58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С. Стряма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A7E7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 xml:space="preserve">Клуб на пенсионера, </w:t>
            </w:r>
          </w:p>
          <w:p w14:paraId="46434320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Ул.”Братя Миладинови” № 4</w:t>
            </w:r>
          </w:p>
        </w:tc>
      </w:tr>
      <w:tr w:rsidR="00884CFD" w:rsidRPr="00B769DE" w14:paraId="4C17598F" w14:textId="77777777" w:rsidTr="00D3280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A1D4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17 25 00 022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3ADF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 xml:space="preserve">С. Белозем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7CB1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Ул.”Подем”№ 2, Стадиона</w:t>
            </w:r>
          </w:p>
        </w:tc>
      </w:tr>
      <w:tr w:rsidR="00884CFD" w:rsidRPr="00B769DE" w14:paraId="03DCB18A" w14:textId="77777777" w:rsidTr="00D32802">
        <w:trPr>
          <w:trHeight w:val="64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92D3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17 25 00 028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7441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С. Чалъкови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C605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 xml:space="preserve">ОУ „Петър Берон” /Горно училище/, </w:t>
            </w:r>
          </w:p>
          <w:p w14:paraId="36A57094" w14:textId="77777777" w:rsidR="00884CFD" w:rsidRPr="00B769DE" w:rsidRDefault="00884CFD" w:rsidP="00D32802">
            <w:p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E">
              <w:rPr>
                <w:rFonts w:ascii="Times New Roman" w:hAnsi="Times New Roman" w:cs="Times New Roman"/>
                <w:sz w:val="24"/>
                <w:szCs w:val="24"/>
              </w:rPr>
              <w:t>ул. „Ран Босилек“ № 4</w:t>
            </w:r>
          </w:p>
        </w:tc>
      </w:tr>
    </w:tbl>
    <w:p w14:paraId="4493B175" w14:textId="77777777" w:rsidR="00884CFD" w:rsidRPr="00B769DE" w:rsidRDefault="00884CFD" w:rsidP="00884CFD">
      <w:pPr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10BA36D" w14:textId="77777777" w:rsidR="00884CFD" w:rsidRPr="00B769DE" w:rsidRDefault="00884CFD" w:rsidP="0088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9DE">
        <w:rPr>
          <w:rFonts w:ascii="Times New Roman" w:hAnsi="Times New Roman" w:cs="Times New Roman"/>
          <w:sz w:val="24"/>
          <w:szCs w:val="24"/>
        </w:rPr>
        <w:t>Същите да бъдат надлежно обозначени на видно място с международен символ „Инвалид“.</w:t>
      </w:r>
    </w:p>
    <w:p w14:paraId="66898934" w14:textId="77777777" w:rsidR="00884CFD" w:rsidRPr="002723C8" w:rsidRDefault="00884CFD" w:rsidP="00884CF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9DE">
        <w:rPr>
          <w:rFonts w:ascii="Times New Roman" w:hAnsi="Times New Roman" w:cs="Times New Roman"/>
          <w:sz w:val="24"/>
          <w:szCs w:val="24"/>
        </w:rPr>
        <w:t xml:space="preserve">Телефоните и адрес, на които да се правят заявки за помощ в изборния ден са следните: </w:t>
      </w:r>
      <w:r w:rsidRPr="002723C8">
        <w:rPr>
          <w:rFonts w:ascii="Times New Roman" w:hAnsi="Times New Roman" w:cs="Times New Roman"/>
          <w:bCs/>
          <w:sz w:val="24"/>
          <w:szCs w:val="24"/>
        </w:rPr>
        <w:t>0889 62 77 84, 03151 2580, 03151 2010, 03151 2087</w:t>
      </w:r>
    </w:p>
    <w:p w14:paraId="45616C6D" w14:textId="77777777" w:rsidR="00884CFD" w:rsidRPr="002723C8" w:rsidRDefault="00884CFD" w:rsidP="00884CF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C8">
        <w:rPr>
          <w:rFonts w:ascii="Times New Roman" w:hAnsi="Times New Roman" w:cs="Times New Roman"/>
          <w:bCs/>
          <w:sz w:val="24"/>
          <w:szCs w:val="24"/>
        </w:rPr>
        <w:t>Община Раковски, Гр.Раковски, Пл. „България“ № 1, ет. 2, стая № 5.</w:t>
      </w:r>
    </w:p>
    <w:p w14:paraId="458977F3" w14:textId="77777777" w:rsidR="00884CFD" w:rsidRDefault="00884CFD" w:rsidP="00884C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9DE">
        <w:rPr>
          <w:rFonts w:ascii="Times New Roman" w:hAnsi="Times New Roman" w:cs="Times New Roman"/>
          <w:sz w:val="24"/>
          <w:szCs w:val="24"/>
        </w:rPr>
        <w:t xml:space="preserve">       Контролът по изпълнението на заповедта ще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B769DE">
        <w:rPr>
          <w:rFonts w:ascii="Times New Roman" w:hAnsi="Times New Roman" w:cs="Times New Roman"/>
          <w:sz w:val="24"/>
          <w:szCs w:val="24"/>
        </w:rPr>
        <w:t xml:space="preserve"> осъществява</w:t>
      </w:r>
      <w:r>
        <w:rPr>
          <w:rFonts w:ascii="Times New Roman" w:hAnsi="Times New Roman" w:cs="Times New Roman"/>
          <w:sz w:val="24"/>
          <w:szCs w:val="24"/>
        </w:rPr>
        <w:t xml:space="preserve"> от Татяна Бакова</w:t>
      </w:r>
      <w:r w:rsidRPr="002723C8">
        <w:rPr>
          <w:rFonts w:ascii="Times New Roman" w:hAnsi="Times New Roman" w:cs="Times New Roman"/>
          <w:bCs/>
          <w:sz w:val="24"/>
          <w:szCs w:val="24"/>
        </w:rPr>
        <w:t>,ВРИД КМЕТ НА ОБЩИНА РАКОВСКИ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D5A73C" w14:textId="77777777" w:rsidR="00884CFD" w:rsidRDefault="00884CFD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555649" w14:textId="579CC245" w:rsidR="00DA505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436A1820" w14:textId="77777777" w:rsidR="00843A46" w:rsidRPr="00EF2EAF" w:rsidRDefault="00843A46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97B0C9" w14:textId="3FD07EC1" w:rsidR="00DA505F" w:rsidRDefault="00DA505F" w:rsidP="00DA5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0186B1A" w14:textId="6759E3E0" w:rsidR="00DA505F" w:rsidRDefault="00DA505F" w:rsidP="00DA5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3791E0D8" w14:textId="77777777" w:rsidR="00843A46" w:rsidRDefault="00843A46" w:rsidP="00DA5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31E6B6" w14:textId="3343D49E" w:rsidR="00884CFD" w:rsidRDefault="00DA505F" w:rsidP="00843A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bookmarkStart w:id="23" w:name="_Hlk147495175"/>
      <w:r>
        <w:lastRenderedPageBreak/>
        <w:t xml:space="preserve">Ана Петрова Белчева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7</w:t>
      </w:r>
      <w:r w:rsidR="00884CFD">
        <w:t>9</w:t>
      </w:r>
      <w:r w:rsidRPr="00551BAC">
        <w:t>-МИ/</w:t>
      </w:r>
      <w:r>
        <w:t xml:space="preserve"> </w:t>
      </w:r>
      <w:r w:rsidR="00624B57">
        <w:t>1</w:t>
      </w:r>
      <w:r w:rsidR="00884CFD">
        <w:t>7</w:t>
      </w:r>
      <w:r>
        <w:t>.10</w:t>
      </w:r>
      <w:r w:rsidRPr="00551BAC">
        <w:t xml:space="preserve">.2023г., </w:t>
      </w:r>
      <w:r>
        <w:t xml:space="preserve">относно </w:t>
      </w:r>
      <w:r w:rsidR="00884CFD">
        <w:rPr>
          <w:shd w:val="clear" w:color="auto" w:fill="FFFFFF"/>
        </w:rPr>
        <w:t>н</w:t>
      </w:r>
      <w:r w:rsidR="00884CFD" w:rsidRPr="008D46DD">
        <w:rPr>
          <w:shd w:val="clear" w:color="auto" w:fill="FFFFFF"/>
        </w:rPr>
        <w:t xml:space="preserve">азначаване на членовете на </w:t>
      </w:r>
      <w:r w:rsidR="00884CFD">
        <w:rPr>
          <w:shd w:val="clear" w:color="auto" w:fill="FFFFFF"/>
        </w:rPr>
        <w:t>П</w:t>
      </w:r>
      <w:r w:rsidR="00884CFD" w:rsidRPr="008D46DD">
        <w:rPr>
          <w:shd w:val="clear" w:color="auto" w:fill="FFFFFF"/>
        </w:rPr>
        <w:t>СИК на т</w:t>
      </w:r>
      <w:r w:rsidR="00884CFD">
        <w:rPr>
          <w:shd w:val="clear" w:color="auto" w:fill="FFFFFF"/>
        </w:rPr>
        <w:t>е</w:t>
      </w:r>
      <w:r w:rsidR="00884CFD" w:rsidRPr="008D46DD">
        <w:rPr>
          <w:shd w:val="clear" w:color="auto" w:fill="FFFFFF"/>
        </w:rPr>
        <w:t xml:space="preserve">риторията на община Раковски за изборите за общински съветници </w:t>
      </w:r>
      <w:r w:rsidR="00884CFD">
        <w:rPr>
          <w:shd w:val="clear" w:color="auto" w:fill="FFFFFF"/>
        </w:rPr>
        <w:t xml:space="preserve">и кметове </w:t>
      </w:r>
      <w:r w:rsidR="00884CFD" w:rsidRPr="008D46DD">
        <w:rPr>
          <w:shd w:val="clear" w:color="auto" w:fill="FFFFFF"/>
        </w:rPr>
        <w:t>на 29 октомври 2023 г.</w:t>
      </w:r>
    </w:p>
    <w:p w14:paraId="3E7529C7" w14:textId="654704C1" w:rsidR="00DA505F" w:rsidRPr="00DA505F" w:rsidRDefault="00DA505F" w:rsidP="0006450C">
      <w:pPr>
        <w:pStyle w:val="NormalWeb"/>
        <w:shd w:val="clear" w:color="auto" w:fill="FFFFFF"/>
        <w:spacing w:after="150"/>
        <w:ind w:firstLine="708"/>
        <w:jc w:val="both"/>
      </w:pPr>
      <w:r w:rsidRPr="00DA505F">
        <w:t>След проведените обсъждания и разисквания и поради липса на постъпили предложения за допълнение и/или изменение на проекта, същ</w:t>
      </w:r>
      <w:r w:rsidR="00EA16DD">
        <w:t>ият</w:t>
      </w:r>
      <w:r w:rsidRPr="00DA505F">
        <w:t xml:space="preserve"> беше подложен на гласуване:</w:t>
      </w:r>
    </w:p>
    <w:p w14:paraId="2FD0848C" w14:textId="77777777" w:rsidR="00DA505F" w:rsidRPr="00DA505F" w:rsidRDefault="00DA505F" w:rsidP="00DA505F">
      <w:pPr>
        <w:pStyle w:val="NormalWeb"/>
        <w:shd w:val="clear" w:color="auto" w:fill="FFFFFF"/>
        <w:spacing w:after="150"/>
        <w:rPr>
          <w:b/>
        </w:rPr>
      </w:pPr>
      <w:r w:rsidRPr="00DA505F">
        <w:rPr>
          <w:b/>
        </w:rPr>
        <w:t>Гласуване:</w:t>
      </w:r>
    </w:p>
    <w:p w14:paraId="21CF3B33" w14:textId="77777777" w:rsidR="001D788B" w:rsidRPr="00F91DEA" w:rsidRDefault="001D788B" w:rsidP="001D788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61EC50F" w14:textId="77777777" w:rsidR="001D788B" w:rsidRPr="00F91DEA" w:rsidRDefault="001D788B" w:rsidP="001D788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57A8667" w14:textId="77777777" w:rsidR="001D788B" w:rsidRPr="00F91DEA" w:rsidRDefault="001D788B" w:rsidP="001D788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882C880" w14:textId="77777777" w:rsidR="001D788B" w:rsidRPr="00F91DEA" w:rsidRDefault="001D788B" w:rsidP="001D788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C52C159" w14:textId="77777777" w:rsidR="001D788B" w:rsidRPr="00624B57" w:rsidRDefault="001D788B" w:rsidP="001D78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DD04DEB" w14:textId="77777777" w:rsidR="001D788B" w:rsidRPr="00F91DEA" w:rsidRDefault="001D788B" w:rsidP="001D788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B4A215C" w14:textId="77777777" w:rsidR="001D788B" w:rsidRDefault="001D788B" w:rsidP="001D78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5EEC355" w14:textId="77777777" w:rsidR="001D788B" w:rsidRDefault="001D788B" w:rsidP="001D78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3C83F91" w14:textId="77777777" w:rsidR="001D788B" w:rsidRDefault="001D788B" w:rsidP="001D78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Лилияна Танчева Шопова – за;</w:t>
      </w:r>
    </w:p>
    <w:p w14:paraId="343B4D2E" w14:textId="77777777" w:rsidR="001D788B" w:rsidRPr="00F91DEA" w:rsidRDefault="001D788B" w:rsidP="001D78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620CBDB1" w14:textId="77777777" w:rsidR="001D788B" w:rsidRPr="00521224" w:rsidRDefault="001D788B" w:rsidP="001D788B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DD6234B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3B14AE9E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7BA9FC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5A34E011" w14:textId="77777777" w:rsidR="001D788B" w:rsidRPr="000B521E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24EDAAC6" w14:textId="77777777" w:rsidR="00DA505F" w:rsidRPr="00DA505F" w:rsidRDefault="00DA505F" w:rsidP="00DA505F">
      <w:pPr>
        <w:pStyle w:val="NormalWeb"/>
        <w:shd w:val="clear" w:color="auto" w:fill="FFFFFF"/>
        <w:spacing w:after="150"/>
        <w:jc w:val="both"/>
      </w:pPr>
      <w:r w:rsidRPr="00DA505F">
        <w:t>След проведеното гласуване ОИК – Раковски взе, с единодушие от присъстващите членове, следното</w:t>
      </w:r>
    </w:p>
    <w:bookmarkEnd w:id="23"/>
    <w:p w14:paraId="2CB86D4E" w14:textId="2F71913B" w:rsidR="00C95351" w:rsidRDefault="00DA505F" w:rsidP="00C95351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EF2EAF">
        <w:t xml:space="preserve">РЕШЕНИЕ № </w:t>
      </w:r>
      <w:r>
        <w:t>7</w:t>
      </w:r>
      <w:r w:rsidR="00884CFD">
        <w:t>9</w:t>
      </w:r>
      <w:r w:rsidRPr="00EF2EAF">
        <w:t xml:space="preserve">-МИ/ </w:t>
      </w:r>
      <w:r w:rsidR="00C95351">
        <w:t>1</w:t>
      </w:r>
      <w:r w:rsidR="00884CFD">
        <w:t>7</w:t>
      </w:r>
      <w:r>
        <w:t>.10.2023г.</w:t>
      </w:r>
      <w:r w:rsidRPr="00EF2EAF">
        <w:t>.</w:t>
      </w:r>
    </w:p>
    <w:p w14:paraId="2BAEF667" w14:textId="77777777" w:rsidR="00C95351" w:rsidRPr="00EF2EAF" w:rsidRDefault="00C95351" w:rsidP="00C95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>Раковски</w:t>
      </w:r>
    </w:p>
    <w:p w14:paraId="165C1AF0" w14:textId="77777777" w:rsidR="00C95351" w:rsidRDefault="00C95351" w:rsidP="00C95351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1461B87B" w14:textId="77777777" w:rsidR="00884CFD" w:rsidRDefault="00884CFD" w:rsidP="00884CFD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r w:rsidRPr="008D46DD">
        <w:rPr>
          <w:shd w:val="clear" w:color="auto" w:fill="FFFFFF"/>
        </w:rPr>
        <w:t xml:space="preserve">Назначаване на членовете на </w:t>
      </w:r>
      <w:r>
        <w:rPr>
          <w:shd w:val="clear" w:color="auto" w:fill="FFFFFF"/>
        </w:rPr>
        <w:t>П</w:t>
      </w:r>
      <w:r w:rsidRPr="008D46DD">
        <w:rPr>
          <w:shd w:val="clear" w:color="auto" w:fill="FFFFFF"/>
        </w:rPr>
        <w:t>СИК на т</w:t>
      </w:r>
      <w:r>
        <w:rPr>
          <w:shd w:val="clear" w:color="auto" w:fill="FFFFFF"/>
        </w:rPr>
        <w:t>е</w:t>
      </w:r>
      <w:r w:rsidRPr="008D46DD">
        <w:rPr>
          <w:shd w:val="clear" w:color="auto" w:fill="FFFFFF"/>
        </w:rPr>
        <w:t xml:space="preserve">риторията на община Раковски за изборите за общински съветници </w:t>
      </w:r>
      <w:r>
        <w:rPr>
          <w:shd w:val="clear" w:color="auto" w:fill="FFFFFF"/>
        </w:rPr>
        <w:t xml:space="preserve">и кметове </w:t>
      </w:r>
      <w:r w:rsidRPr="008D46DD">
        <w:rPr>
          <w:shd w:val="clear" w:color="auto" w:fill="FFFFFF"/>
        </w:rPr>
        <w:t>на 29 октомври 2023 г.</w:t>
      </w:r>
    </w:p>
    <w:p w14:paraId="03EEF85D" w14:textId="2B326472" w:rsidR="00884CFD" w:rsidRDefault="00884CFD" w:rsidP="00884CFD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 xml:space="preserve">Постъпило е Писмо </w:t>
      </w:r>
      <w:r w:rsidRPr="00EF02BC">
        <w:rPr>
          <w:shd w:val="clear" w:color="auto" w:fill="FFFFFF"/>
        </w:rPr>
        <w:t>с вх. № 144/ 17.10.2023г.</w:t>
      </w:r>
      <w:r>
        <w:rPr>
          <w:shd w:val="clear" w:color="auto" w:fill="FFFFFF"/>
        </w:rPr>
        <w:t xml:space="preserve"> с предложение за назначаване на членовете на ПСИК на територията на община Раковски, от кмета на община Раковски, </w:t>
      </w:r>
      <w:r w:rsidRPr="002A37A2">
        <w:rPr>
          <w:shd w:val="clear" w:color="auto" w:fill="FFFFFF"/>
        </w:rPr>
        <w:t>към което са приложени всички изискуеми документи, включително протокол за проведени консултации на 1</w:t>
      </w:r>
      <w:r>
        <w:rPr>
          <w:shd w:val="clear" w:color="auto" w:fill="FFFFFF"/>
        </w:rPr>
        <w:t>9</w:t>
      </w:r>
      <w:r w:rsidRPr="002A37A2">
        <w:rPr>
          <w:shd w:val="clear" w:color="auto" w:fill="FFFFFF"/>
        </w:rPr>
        <w:t>.09.20</w:t>
      </w:r>
      <w:r>
        <w:rPr>
          <w:shd w:val="clear" w:color="auto" w:fill="FFFFFF"/>
        </w:rPr>
        <w:t>23</w:t>
      </w:r>
      <w:r w:rsidRPr="002A37A2">
        <w:rPr>
          <w:shd w:val="clear" w:color="auto" w:fill="FFFFFF"/>
        </w:rPr>
        <w:t xml:space="preserve">г., от съдържанието на който е видно, че е постигнато съгласие между участниците в консултациите по състава на </w:t>
      </w:r>
      <w:r>
        <w:rPr>
          <w:shd w:val="clear" w:color="auto" w:fill="FFFFFF"/>
        </w:rPr>
        <w:t xml:space="preserve">Подвижната </w:t>
      </w:r>
      <w:r w:rsidRPr="002A37A2">
        <w:rPr>
          <w:shd w:val="clear" w:color="auto" w:fill="FFFFFF"/>
        </w:rPr>
        <w:t>Секцион</w:t>
      </w:r>
      <w:r>
        <w:rPr>
          <w:shd w:val="clear" w:color="auto" w:fill="FFFFFF"/>
        </w:rPr>
        <w:t xml:space="preserve">на </w:t>
      </w:r>
      <w:r w:rsidRPr="002A37A2">
        <w:rPr>
          <w:shd w:val="clear" w:color="auto" w:fill="FFFFFF"/>
        </w:rPr>
        <w:t>избирателн</w:t>
      </w:r>
      <w:r>
        <w:rPr>
          <w:shd w:val="clear" w:color="auto" w:fill="FFFFFF"/>
        </w:rPr>
        <w:t xml:space="preserve">а </w:t>
      </w:r>
      <w:r w:rsidRPr="002A37A2">
        <w:rPr>
          <w:shd w:val="clear" w:color="auto" w:fill="FFFFFF"/>
        </w:rPr>
        <w:t>комиси</w:t>
      </w:r>
      <w:r>
        <w:rPr>
          <w:shd w:val="clear" w:color="auto" w:fill="FFFFFF"/>
        </w:rPr>
        <w:t xml:space="preserve">я </w:t>
      </w:r>
      <w:r w:rsidRPr="002A37A2">
        <w:rPr>
          <w:shd w:val="clear" w:color="auto" w:fill="FFFFFF"/>
        </w:rPr>
        <w:t xml:space="preserve"> в Община Раковски, включително и за техните ръководства и на основание </w:t>
      </w:r>
      <w:r w:rsidR="00843A46">
        <w:rPr>
          <w:shd w:val="clear" w:color="auto" w:fill="FFFFFF"/>
        </w:rPr>
        <w:t xml:space="preserve">      </w:t>
      </w:r>
      <w:r w:rsidRPr="002A37A2">
        <w:rPr>
          <w:shd w:val="clear" w:color="auto" w:fill="FFFFFF"/>
        </w:rPr>
        <w:t>чл. 87, ал.1, т.5, чл. 89, ал.</w:t>
      </w:r>
      <w:r>
        <w:rPr>
          <w:shd w:val="clear" w:color="auto" w:fill="FFFFFF"/>
        </w:rPr>
        <w:t>2</w:t>
      </w:r>
      <w:r w:rsidRPr="002A37A2">
        <w:rPr>
          <w:shd w:val="clear" w:color="auto" w:fill="FFFFFF"/>
        </w:rPr>
        <w:t xml:space="preserve"> и чл. 91, ал. 11 от Изборния кодекс,</w:t>
      </w:r>
      <w:r w:rsidRPr="00EF2EAF">
        <w:t xml:space="preserve"> Общинска избирателна комисия </w:t>
      </w:r>
      <w:r>
        <w:t>–</w:t>
      </w:r>
      <w:r w:rsidRPr="00EF2EAF">
        <w:t xml:space="preserve"> Раковски</w:t>
      </w:r>
    </w:p>
    <w:p w14:paraId="3BB9E899" w14:textId="77777777" w:rsidR="00884CFD" w:rsidRDefault="00884CFD" w:rsidP="00884CF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059FCC59" w14:textId="77777777" w:rsidR="00884CFD" w:rsidRPr="00EF2EAF" w:rsidRDefault="00884CFD" w:rsidP="00884CFD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01BACBAD" w14:textId="77777777" w:rsidR="00884CFD" w:rsidRPr="00EF2EAF" w:rsidRDefault="00884CFD" w:rsidP="00884C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</w:t>
      </w:r>
    </w:p>
    <w:p w14:paraId="76244EB0" w14:textId="77777777" w:rsidR="00884CFD" w:rsidRPr="00EF2EAF" w:rsidRDefault="00884CFD" w:rsidP="00884C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      </w:t>
      </w: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69EBA189" w14:textId="77777777" w:rsidR="00884CFD" w:rsidRDefault="00884CFD" w:rsidP="00884C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A37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A37A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на територията на Община Раковски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pPr w:leftFromText="141" w:rightFromText="141" w:vertAnchor="text" w:horzAnchor="margin" w:tblpXSpec="center" w:tblpY="310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827"/>
        <w:gridCol w:w="2551"/>
        <w:gridCol w:w="1701"/>
      </w:tblGrid>
      <w:tr w:rsidR="00884CFD" w:rsidRPr="009E67E9" w14:paraId="2A7742B7" w14:textId="77777777" w:rsidTr="00843A46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EF65" w14:textId="6F690AE9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BB60" w14:textId="0F6F2928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28DD" w14:textId="00B2B82A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210" w14:textId="0B1E42C1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КВОТА</w:t>
            </w:r>
          </w:p>
        </w:tc>
      </w:tr>
      <w:tr w:rsidR="00884CFD" w:rsidRPr="009E67E9" w14:paraId="7C7F68B5" w14:textId="77777777" w:rsidTr="00843A4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268B" w14:textId="784C3106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87F4" w14:textId="3E40B6E8" w:rsidR="00884CFD" w:rsidRPr="009E67E9" w:rsidRDefault="00843A46" w:rsidP="00D3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</w:rPr>
              <w:t>СТЕФКА ГЕОРГИЕВА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4CDF" w14:textId="7D15ED68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C774" w14:textId="6A19BFC7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ПП-ДБ</w:t>
            </w:r>
          </w:p>
        </w:tc>
      </w:tr>
      <w:tr w:rsidR="00884CFD" w:rsidRPr="009E67E9" w14:paraId="055D4995" w14:textId="77777777" w:rsidTr="00843A4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D11A" w14:textId="2678B649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BB45" w14:textId="1373560D" w:rsidR="00884CFD" w:rsidRPr="009E67E9" w:rsidRDefault="00843A46" w:rsidP="00D3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ЮЛИЯ НИКОЛАЕВА МАТАНСКА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2454" w14:textId="33E33582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152" w14:textId="47CCA90A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884CFD" w:rsidRPr="009E67E9" w14:paraId="5FCB3DE6" w14:textId="77777777" w:rsidTr="00843A4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9718" w14:textId="1FB07D41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55E0" w14:textId="37D2B649" w:rsidR="00884CFD" w:rsidRPr="009E67E9" w:rsidRDefault="00843A46" w:rsidP="00D3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ВЛАДИМИР ЛЮБЕНОВ РОМАНОВ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A44" w14:textId="2AB4D5A5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F04" w14:textId="7ED13A7B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 xml:space="preserve">ВЪЗРАЖДАНЕ </w:t>
            </w:r>
          </w:p>
        </w:tc>
      </w:tr>
      <w:tr w:rsidR="00884CFD" w:rsidRPr="009E67E9" w14:paraId="7967D6EA" w14:textId="77777777" w:rsidTr="00843A4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8B68" w14:textId="7084D085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C902" w14:textId="6C0F4AFE" w:rsidR="00884CFD" w:rsidRPr="009E67E9" w:rsidRDefault="00843A46" w:rsidP="00D3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ТОНИ ИВАНОВ ЙОВЧЕВ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1C5C" w14:textId="687E2657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59A" w14:textId="5356C851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884CFD" w:rsidRPr="009E67E9" w14:paraId="5119B01D" w14:textId="77777777" w:rsidTr="00843A4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C446" w14:textId="62BD4547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6F3F" w14:textId="173861C3" w:rsidR="00884CFD" w:rsidRPr="009E67E9" w:rsidRDefault="00843A46" w:rsidP="00D3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МАРИЯ СТОЯНОВА ПЕНСОВА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981C" w14:textId="6F25589A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3F1" w14:textId="4BA476B3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ИТН</w:t>
            </w:r>
          </w:p>
        </w:tc>
      </w:tr>
      <w:tr w:rsidR="00884CFD" w:rsidRPr="009E67E9" w14:paraId="3B5EBA4D" w14:textId="77777777" w:rsidTr="00843A4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2106" w14:textId="348C61C3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D0DF" w14:textId="7BF96300" w:rsidR="00884CFD" w:rsidRPr="009E67E9" w:rsidRDefault="00843A46" w:rsidP="00D3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ПЕТЪР СТЕФАНОВ БЕЛЧЕВ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F838" w14:textId="3000C8A3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43E7" w14:textId="7ABC7106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884CFD" w:rsidRPr="009E67E9" w14:paraId="08C67D27" w14:textId="77777777" w:rsidTr="00843A46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FD74" w14:textId="4BA528A9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310B" w14:textId="4F9F9BE8" w:rsidR="00884CFD" w:rsidRPr="009E67E9" w:rsidRDefault="00843A46" w:rsidP="00D32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АНА ЕРНИКОВА ВЛАСОВА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4E0A" w14:textId="0B0A7604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7D59" w14:textId="56D85BAD" w:rsidR="00884CFD" w:rsidRPr="009E67E9" w:rsidRDefault="00843A46" w:rsidP="00D3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E67E9">
              <w:rPr>
                <w:rFonts w:ascii="Times New Roman" w:eastAsia="Times New Roman" w:hAnsi="Times New Roman" w:cs="Times New Roman"/>
                <w:lang w:eastAsia="bg-BG"/>
              </w:rPr>
              <w:t>ПП-ДБ</w:t>
            </w:r>
          </w:p>
        </w:tc>
      </w:tr>
    </w:tbl>
    <w:p w14:paraId="41BBEF06" w14:textId="77777777" w:rsidR="00884CFD" w:rsidRDefault="00884CFD" w:rsidP="00884CF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CD9950" w14:textId="77777777" w:rsidR="00884CFD" w:rsidRDefault="00884CFD" w:rsidP="00884CF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7F6DA0" w14:textId="77777777" w:rsidR="00884CFD" w:rsidRDefault="00884CFD" w:rsidP="00884CF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регистрираните членове.</w:t>
      </w:r>
    </w:p>
    <w:p w14:paraId="569916FA" w14:textId="4D2D7D17" w:rsidR="00DA505F" w:rsidRDefault="00DA505F" w:rsidP="00843A4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F2EAF">
        <w:br/>
        <w:t>Настоящото Решение подлежи на оспорване в тридневен срок от обявяването му пред</w:t>
      </w:r>
      <w:r>
        <w:t xml:space="preserve"> </w:t>
      </w:r>
      <w:r w:rsidRPr="00EF2EAF">
        <w:t>Централната избирателна комисия по реда на чл. 88 ИК чрез Общинска избирателна комисия – Раковски.</w:t>
      </w:r>
    </w:p>
    <w:p w14:paraId="3474D4D2" w14:textId="77777777" w:rsidR="00C95351" w:rsidRDefault="00C95351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BD4485" w14:textId="5ED102A4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4" w:name="_Hlk147156281"/>
      <w:bookmarkStart w:id="25" w:name="_Hlk148452146"/>
      <w:bookmarkEnd w:id="19"/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ред:</w:t>
      </w:r>
    </w:p>
    <w:p w14:paraId="63FA982D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F913BE" w14:textId="5FACEDAC" w:rsidR="00E85FD5" w:rsidRDefault="00DA505F" w:rsidP="00E85FD5">
      <w:pPr>
        <w:pStyle w:val="NormalWeb"/>
        <w:shd w:val="clear" w:color="auto" w:fill="FFFFFF"/>
        <w:spacing w:after="150"/>
        <w:ind w:firstLine="708"/>
        <w:jc w:val="both"/>
      </w:pPr>
      <w:bookmarkStart w:id="26" w:name="_Hlk147495289"/>
      <w:bookmarkEnd w:id="24"/>
      <w:r>
        <w:t xml:space="preserve">Ана Петрова Белчева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 w:rsidR="00884CFD">
        <w:t>80</w:t>
      </w:r>
      <w:r w:rsidRPr="00551BAC">
        <w:t>-МИ/</w:t>
      </w:r>
      <w:r>
        <w:t xml:space="preserve"> </w:t>
      </w:r>
      <w:r w:rsidR="00C95351">
        <w:t>1</w:t>
      </w:r>
      <w:r w:rsidR="00884CFD">
        <w:t>7</w:t>
      </w:r>
      <w:r>
        <w:t>.10</w:t>
      </w:r>
      <w:r w:rsidRPr="00551BAC">
        <w:t xml:space="preserve">.2023г., </w:t>
      </w:r>
      <w:r>
        <w:t>относно</w:t>
      </w:r>
      <w:r w:rsidR="00C95351">
        <w:t xml:space="preserve"> </w:t>
      </w:r>
      <w:r w:rsidR="00E85FD5">
        <w:t>у</w:t>
      </w:r>
      <w:r w:rsidR="00E85FD5" w:rsidRPr="001A15A3">
        <w:t>твърждаване на замени на членове в СИК от квотата на КП „ГЕРБ-СДС“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4E75C562" w14:textId="77777777" w:rsidR="00843A46" w:rsidRDefault="00843A46" w:rsidP="00E85FD5">
      <w:pPr>
        <w:pStyle w:val="NormalWeb"/>
        <w:shd w:val="clear" w:color="auto" w:fill="FFFFFF"/>
        <w:spacing w:after="150"/>
        <w:ind w:firstLine="708"/>
        <w:jc w:val="both"/>
      </w:pPr>
    </w:p>
    <w:p w14:paraId="27666669" w14:textId="3D571FFB" w:rsidR="00DA505F" w:rsidRDefault="00DA505F" w:rsidP="0006450C">
      <w:pPr>
        <w:pStyle w:val="NormalWeb"/>
        <w:shd w:val="clear" w:color="auto" w:fill="FFFFFF"/>
        <w:spacing w:after="150"/>
        <w:ind w:firstLine="708"/>
        <w:jc w:val="both"/>
      </w:pPr>
      <w:r w:rsidRPr="00DA505F">
        <w:t>След проведените обсъждания и разисквания и поради липса на постъпили предложения за допълнение и/или изменение на проекта, същ</w:t>
      </w:r>
      <w:r w:rsidR="002C24D2">
        <w:t>ото</w:t>
      </w:r>
      <w:r w:rsidRPr="00DA505F">
        <w:t xml:space="preserve"> беше подложен</w:t>
      </w:r>
      <w:r w:rsidR="002C24D2">
        <w:t>о</w:t>
      </w:r>
      <w:r w:rsidRPr="00DA505F">
        <w:t xml:space="preserve"> на гласуване:</w:t>
      </w:r>
    </w:p>
    <w:p w14:paraId="138DE504" w14:textId="77777777" w:rsidR="00843A46" w:rsidRPr="00DA505F" w:rsidRDefault="00843A46" w:rsidP="0006450C">
      <w:pPr>
        <w:pStyle w:val="NormalWeb"/>
        <w:shd w:val="clear" w:color="auto" w:fill="FFFFFF"/>
        <w:spacing w:after="150"/>
        <w:ind w:firstLine="708"/>
        <w:jc w:val="both"/>
      </w:pPr>
    </w:p>
    <w:p w14:paraId="1E739633" w14:textId="77777777" w:rsidR="00DA505F" w:rsidRPr="00DA505F" w:rsidRDefault="00DA505F" w:rsidP="00DA505F">
      <w:pPr>
        <w:pStyle w:val="NormalWeb"/>
        <w:shd w:val="clear" w:color="auto" w:fill="FFFFFF"/>
        <w:spacing w:after="150"/>
        <w:rPr>
          <w:b/>
        </w:rPr>
      </w:pPr>
      <w:r w:rsidRPr="00DA505F">
        <w:rPr>
          <w:b/>
        </w:rPr>
        <w:t>Гласуване:</w:t>
      </w:r>
    </w:p>
    <w:p w14:paraId="4E3BA6A4" w14:textId="77777777" w:rsidR="001D788B" w:rsidRPr="00F91DEA" w:rsidRDefault="001D788B" w:rsidP="001D788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174BCB0" w14:textId="77777777" w:rsidR="001D788B" w:rsidRPr="00F91DEA" w:rsidRDefault="001D788B" w:rsidP="001D788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lastRenderedPageBreak/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677A758" w14:textId="77777777" w:rsidR="001D788B" w:rsidRPr="00F91DEA" w:rsidRDefault="001D788B" w:rsidP="001D788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75BBB07" w14:textId="77777777" w:rsidR="001D788B" w:rsidRPr="00F91DEA" w:rsidRDefault="001D788B" w:rsidP="001D788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522D024" w14:textId="77777777" w:rsidR="001D788B" w:rsidRPr="00624B57" w:rsidRDefault="001D788B" w:rsidP="001D78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397AB54" w14:textId="77777777" w:rsidR="001D788B" w:rsidRPr="00F91DEA" w:rsidRDefault="001D788B" w:rsidP="001D788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C947C79" w14:textId="77777777" w:rsidR="001D788B" w:rsidRDefault="001D788B" w:rsidP="001D78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7780852" w14:textId="77777777" w:rsidR="001D788B" w:rsidRDefault="001D788B" w:rsidP="001D78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E40DE1" w14:textId="77777777" w:rsidR="001D788B" w:rsidRDefault="001D788B" w:rsidP="001D78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Лилияна Танчева Шопова – за;</w:t>
      </w:r>
    </w:p>
    <w:p w14:paraId="71F52D47" w14:textId="77777777" w:rsidR="001D788B" w:rsidRPr="00F91DEA" w:rsidRDefault="001D788B" w:rsidP="001D78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65D6F400" w14:textId="77777777" w:rsidR="001D788B" w:rsidRPr="00521224" w:rsidRDefault="001D788B" w:rsidP="001D788B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25BA3E8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10ABB115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5B53625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33EAE6CF" w14:textId="77777777" w:rsidR="001D788B" w:rsidRPr="000B521E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6F0E2578" w14:textId="77777777" w:rsidR="0006450C" w:rsidRPr="00DA505F" w:rsidRDefault="0006450C" w:rsidP="0006450C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7126CF44" w14:textId="77777777" w:rsidR="00DA505F" w:rsidRPr="00DA505F" w:rsidRDefault="00DA505F" w:rsidP="00DA505F">
      <w:pPr>
        <w:pStyle w:val="NormalWeb"/>
        <w:shd w:val="clear" w:color="auto" w:fill="FFFFFF"/>
        <w:spacing w:after="150"/>
        <w:jc w:val="both"/>
      </w:pPr>
      <w:r w:rsidRPr="00DA505F">
        <w:t>След проведеното гласуване ОИК – Раковски взе, с единодушие от присъстващите членове, следното</w:t>
      </w:r>
    </w:p>
    <w:bookmarkEnd w:id="26"/>
    <w:p w14:paraId="4DB271BA" w14:textId="3C44BEB7" w:rsidR="00DA505F" w:rsidRDefault="00DA505F" w:rsidP="00DA505F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05F">
        <w:rPr>
          <w:rFonts w:ascii="Times New Roman" w:eastAsia="Calibri" w:hAnsi="Times New Roman" w:cs="Times New Roman"/>
          <w:sz w:val="24"/>
          <w:szCs w:val="24"/>
        </w:rPr>
        <w:t xml:space="preserve">РЕШЕНИЕ № </w:t>
      </w:r>
      <w:r w:rsidR="00E85FD5">
        <w:rPr>
          <w:rFonts w:ascii="Times New Roman" w:eastAsia="Calibri" w:hAnsi="Times New Roman" w:cs="Times New Roman"/>
          <w:sz w:val="24"/>
          <w:szCs w:val="24"/>
        </w:rPr>
        <w:t>80</w:t>
      </w:r>
      <w:r w:rsidRPr="00DA505F">
        <w:rPr>
          <w:rFonts w:ascii="Times New Roman" w:eastAsia="Calibri" w:hAnsi="Times New Roman" w:cs="Times New Roman"/>
          <w:sz w:val="24"/>
          <w:szCs w:val="24"/>
        </w:rPr>
        <w:t xml:space="preserve">-МИ/ </w:t>
      </w:r>
      <w:r w:rsidR="00C95351">
        <w:rPr>
          <w:rFonts w:ascii="Times New Roman" w:eastAsia="Calibri" w:hAnsi="Times New Roman" w:cs="Times New Roman"/>
          <w:sz w:val="24"/>
          <w:szCs w:val="24"/>
        </w:rPr>
        <w:t>1</w:t>
      </w:r>
      <w:r w:rsidR="00E85FD5">
        <w:rPr>
          <w:rFonts w:ascii="Times New Roman" w:eastAsia="Calibri" w:hAnsi="Times New Roman" w:cs="Times New Roman"/>
          <w:sz w:val="24"/>
          <w:szCs w:val="24"/>
        </w:rPr>
        <w:t>7</w:t>
      </w:r>
      <w:r w:rsidRPr="00DA505F">
        <w:rPr>
          <w:rFonts w:ascii="Times New Roman" w:eastAsia="Calibri" w:hAnsi="Times New Roman" w:cs="Times New Roman"/>
          <w:sz w:val="24"/>
          <w:szCs w:val="24"/>
        </w:rPr>
        <w:t>.10.2023г..</w:t>
      </w:r>
      <w:r w:rsidRPr="00DA505F">
        <w:rPr>
          <w:rFonts w:ascii="Times New Roman" w:eastAsia="Calibri" w:hAnsi="Times New Roman" w:cs="Times New Roman"/>
          <w:sz w:val="24"/>
          <w:szCs w:val="24"/>
        </w:rPr>
        <w:br/>
        <w:t>Раковски</w:t>
      </w:r>
    </w:p>
    <w:bookmarkEnd w:id="25"/>
    <w:p w14:paraId="39814D12" w14:textId="77777777" w:rsidR="00E85FD5" w:rsidRDefault="00E85FD5" w:rsidP="00E85FD5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 xml:space="preserve">Утвърждаване на замени на членове в СИК от квотата на </w:t>
      </w:r>
      <w:bookmarkStart w:id="27" w:name="_Hlk148450630"/>
      <w:r>
        <w:t xml:space="preserve">КП „ГЕРБ-СДС“ </w:t>
      </w:r>
      <w:bookmarkEnd w:id="27"/>
      <w:r>
        <w:t>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3076744C" w14:textId="77777777" w:rsidR="00E85FD5" w:rsidRDefault="00E85FD5" w:rsidP="00E85FD5">
      <w:pPr>
        <w:pStyle w:val="NormalWeb"/>
        <w:shd w:val="clear" w:color="auto" w:fill="FFFFFF"/>
        <w:spacing w:after="150"/>
        <w:ind w:firstLine="708"/>
        <w:jc w:val="both"/>
      </w:pPr>
      <w:r>
        <w:t>В Общинската избирателна комисия в Община Раковски, област Пловдив са  постъпили Предожения с вх. № 145</w:t>
      </w:r>
      <w:r w:rsidRPr="0015051F">
        <w:t>/</w:t>
      </w:r>
      <w:r>
        <w:t xml:space="preserve"> 17</w:t>
      </w:r>
      <w:r w:rsidRPr="0015051F">
        <w:t>.10.2023 г.</w:t>
      </w:r>
      <w:r>
        <w:t xml:space="preserve">от </w:t>
      </w:r>
      <w:r w:rsidRPr="00E420E9">
        <w:t>КП „ГЕРБ-СДС“</w:t>
      </w:r>
      <w:r>
        <w:t xml:space="preserve">, чрез Мария Йосифова Гиева-упълномощен представител, относно промени в състава на СИК на територията на община Раковски, чрез Община Раковски, приложени в Писмо с изх. № 37-18-8/17.10.2023 г. и с вх. № на ОИК № 145/ 17.10.2023 г. </w:t>
      </w:r>
    </w:p>
    <w:p w14:paraId="4B584965" w14:textId="77777777" w:rsidR="00E85FD5" w:rsidRDefault="00E85FD5" w:rsidP="00E85FD5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На основание на чл. 87, ал. 1, т. 1 и т. 5, във връзка с чл. 89, ал.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150493F7" w14:textId="77777777" w:rsidR="00E85FD5" w:rsidRDefault="00E85FD5" w:rsidP="00E85FD5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6BAD3043" w14:textId="77777777" w:rsidR="00E85FD5" w:rsidRDefault="00E85FD5" w:rsidP="00E85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УТВЪРЖДАВА предложените от </w:t>
      </w:r>
      <w:r w:rsidRPr="00E42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КП „ГЕРБ-СДС“ </w:t>
      </w: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замени в състави на СИК, съгласно постъпили </w:t>
      </w:r>
      <w:r w:rsidRPr="002355DA">
        <w:rPr>
          <w:rFonts w:ascii="Times New Roman" w:hAnsi="Times New Roman" w:cs="Times New Roman"/>
          <w:sz w:val="24"/>
          <w:szCs w:val="24"/>
        </w:rPr>
        <w:t>Предожение с вх. № 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2355D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55DA">
        <w:rPr>
          <w:rFonts w:ascii="Times New Roman" w:hAnsi="Times New Roman" w:cs="Times New Roman"/>
          <w:sz w:val="24"/>
          <w:szCs w:val="24"/>
        </w:rPr>
        <w:t>.10.2023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5DA">
        <w:rPr>
          <w:rFonts w:ascii="Times New Roman" w:hAnsi="Times New Roman" w:cs="Times New Roman"/>
          <w:sz w:val="24"/>
          <w:szCs w:val="24"/>
        </w:rPr>
        <w:t xml:space="preserve"> </w:t>
      </w: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както следва: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</w:p>
    <w:p w14:paraId="6E2169C1" w14:textId="77777777" w:rsidR="00E85FD5" w:rsidRPr="002355DA" w:rsidRDefault="00E85FD5" w:rsidP="00E85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1419"/>
        <w:gridCol w:w="1881"/>
        <w:gridCol w:w="3244"/>
        <w:gridCol w:w="3132"/>
      </w:tblGrid>
      <w:tr w:rsidR="00E85FD5" w14:paraId="2E451838" w14:textId="77777777" w:rsidTr="00D32802">
        <w:trPr>
          <w:trHeight w:val="805"/>
        </w:trPr>
        <w:tc>
          <w:tcPr>
            <w:tcW w:w="1419" w:type="dxa"/>
          </w:tcPr>
          <w:p w14:paraId="12E31537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Секция</w:t>
            </w:r>
          </w:p>
        </w:tc>
        <w:tc>
          <w:tcPr>
            <w:tcW w:w="1881" w:type="dxa"/>
          </w:tcPr>
          <w:p w14:paraId="2CB19B73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</w:p>
        </w:tc>
        <w:tc>
          <w:tcPr>
            <w:tcW w:w="3244" w:type="dxa"/>
          </w:tcPr>
          <w:p w14:paraId="34A554A8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амилия на заместван</w:t>
            </w:r>
          </w:p>
        </w:tc>
        <w:tc>
          <w:tcPr>
            <w:tcW w:w="3132" w:type="dxa"/>
          </w:tcPr>
          <w:p w14:paraId="45AD8E9E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Име, Презиме, Фамилия на заместник</w:t>
            </w:r>
          </w:p>
        </w:tc>
      </w:tr>
      <w:tr w:rsidR="00E85FD5" w14:paraId="5E834FBF" w14:textId="77777777" w:rsidTr="00D32802">
        <w:trPr>
          <w:trHeight w:val="481"/>
        </w:trPr>
        <w:tc>
          <w:tcPr>
            <w:tcW w:w="1419" w:type="dxa"/>
          </w:tcPr>
          <w:p w14:paraId="2BBEE780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27</w:t>
            </w:r>
          </w:p>
        </w:tc>
        <w:tc>
          <w:tcPr>
            <w:tcW w:w="1881" w:type="dxa"/>
          </w:tcPr>
          <w:p w14:paraId="55C3D418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244" w:type="dxa"/>
          </w:tcPr>
          <w:p w14:paraId="54AC7835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Ивайло Янков Иванов</w:t>
            </w:r>
          </w:p>
        </w:tc>
        <w:tc>
          <w:tcPr>
            <w:tcW w:w="3132" w:type="dxa"/>
          </w:tcPr>
          <w:p w14:paraId="778C5AC6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Атанаска Ангелова Петрова</w:t>
            </w:r>
          </w:p>
        </w:tc>
      </w:tr>
      <w:tr w:rsidR="00E85FD5" w14:paraId="09B28FC0" w14:textId="77777777" w:rsidTr="00D32802">
        <w:trPr>
          <w:trHeight w:val="481"/>
        </w:trPr>
        <w:tc>
          <w:tcPr>
            <w:tcW w:w="1419" w:type="dxa"/>
          </w:tcPr>
          <w:p w14:paraId="6E9728ED" w14:textId="77777777" w:rsidR="00E85FD5" w:rsidRPr="00906B62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lastRenderedPageBreak/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28</w:t>
            </w:r>
          </w:p>
        </w:tc>
        <w:tc>
          <w:tcPr>
            <w:tcW w:w="1881" w:type="dxa"/>
          </w:tcPr>
          <w:p w14:paraId="380A046F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244" w:type="dxa"/>
          </w:tcPr>
          <w:p w14:paraId="7358E55F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420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Атанаска Ангелова Петрова</w:t>
            </w:r>
          </w:p>
        </w:tc>
        <w:tc>
          <w:tcPr>
            <w:tcW w:w="3132" w:type="dxa"/>
          </w:tcPr>
          <w:p w14:paraId="34645F8E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E420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Ивайло Янков Иванов</w:t>
            </w:r>
          </w:p>
        </w:tc>
      </w:tr>
    </w:tbl>
    <w:p w14:paraId="22415EF7" w14:textId="77777777" w:rsidR="00E85FD5" w:rsidRPr="002D7687" w:rsidRDefault="00E85FD5" w:rsidP="00E85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40E4F5A2" w14:textId="77777777" w:rsidR="00E85FD5" w:rsidRPr="002D7687" w:rsidRDefault="00E85FD5" w:rsidP="00E85F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се анулира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14:paraId="2AB021C4" w14:textId="77777777" w:rsidR="00E85FD5" w:rsidRDefault="00E85FD5" w:rsidP="00E85F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14:paraId="695417BC" w14:textId="77777777" w:rsidR="00E85FD5" w:rsidRDefault="00E85FD5" w:rsidP="00E85F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</w:t>
      </w:r>
    </w:p>
    <w:p w14:paraId="0A7382D9" w14:textId="48C14F6B" w:rsidR="00DA505F" w:rsidRPr="00DA505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594B9B7" w14:textId="196DAE63" w:rsidR="00EE4E7A" w:rsidRDefault="00DA505F" w:rsidP="00EE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19DA312" w14:textId="720043AE" w:rsidR="00E85FD5" w:rsidRDefault="00E85FD5" w:rsidP="00E85F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ред:</w:t>
      </w:r>
    </w:p>
    <w:p w14:paraId="6785A5C8" w14:textId="77777777" w:rsidR="00E85FD5" w:rsidRDefault="00E85FD5" w:rsidP="00E85F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276F72" w14:textId="77777777" w:rsidR="00E85FD5" w:rsidRDefault="00E85FD5" w:rsidP="00E85FD5">
      <w:pPr>
        <w:pStyle w:val="NormalWeb"/>
        <w:shd w:val="clear" w:color="auto" w:fill="FFFFFF"/>
        <w:spacing w:after="150"/>
        <w:ind w:firstLine="708"/>
        <w:jc w:val="both"/>
      </w:pPr>
      <w:r>
        <w:t xml:space="preserve">Ана Петрова Белчева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80</w:t>
      </w:r>
      <w:r w:rsidRPr="00551BAC">
        <w:t>-МИ/</w:t>
      </w:r>
      <w:r>
        <w:t xml:space="preserve"> 17.10</w:t>
      </w:r>
      <w:r w:rsidRPr="00551BAC">
        <w:t xml:space="preserve">.2023г., </w:t>
      </w:r>
      <w:r>
        <w:t>относно у</w:t>
      </w:r>
      <w:r w:rsidRPr="001A15A3">
        <w:t>твърждаване на замени на членове в СИК от квотата на ПП „ИТН“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62D32E38" w14:textId="3691599B" w:rsidR="00E85FD5" w:rsidRPr="00DA505F" w:rsidRDefault="00E85FD5" w:rsidP="00E85FD5">
      <w:pPr>
        <w:pStyle w:val="NormalWeb"/>
        <w:shd w:val="clear" w:color="auto" w:fill="FFFFFF"/>
        <w:spacing w:after="150"/>
        <w:ind w:firstLine="708"/>
        <w:jc w:val="both"/>
      </w:pPr>
      <w:r w:rsidRPr="00DA505F">
        <w:t>След проведените обсъждания и разисквания и поради липса на постъпили предложения за допълнение и/или изменение на проекта, същ</w:t>
      </w:r>
      <w:r>
        <w:t>ото</w:t>
      </w:r>
      <w:r w:rsidRPr="00DA505F">
        <w:t xml:space="preserve"> беше подложен</w:t>
      </w:r>
      <w:r>
        <w:t>о</w:t>
      </w:r>
      <w:r w:rsidRPr="00DA505F">
        <w:t xml:space="preserve"> на гласуване:</w:t>
      </w:r>
    </w:p>
    <w:p w14:paraId="5AA11467" w14:textId="77777777" w:rsidR="00E85FD5" w:rsidRDefault="00E85FD5" w:rsidP="00E85FD5">
      <w:pPr>
        <w:pStyle w:val="NormalWeb"/>
        <w:shd w:val="clear" w:color="auto" w:fill="FFFFFF"/>
        <w:spacing w:after="150"/>
        <w:rPr>
          <w:b/>
        </w:rPr>
      </w:pPr>
      <w:r w:rsidRPr="00DA505F">
        <w:rPr>
          <w:b/>
        </w:rPr>
        <w:t>Гласуване:</w:t>
      </w:r>
    </w:p>
    <w:p w14:paraId="6F5F709E" w14:textId="77777777" w:rsidR="001D788B" w:rsidRPr="00F91DEA" w:rsidRDefault="001D788B" w:rsidP="001D788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B7059C8" w14:textId="77777777" w:rsidR="001D788B" w:rsidRPr="00F91DEA" w:rsidRDefault="001D788B" w:rsidP="001D788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311536" w14:textId="77777777" w:rsidR="001D788B" w:rsidRPr="00F91DEA" w:rsidRDefault="001D788B" w:rsidP="001D788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607A45D" w14:textId="77777777" w:rsidR="001D788B" w:rsidRPr="00F91DEA" w:rsidRDefault="001D788B" w:rsidP="001D788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E396543" w14:textId="77777777" w:rsidR="001D788B" w:rsidRPr="00624B57" w:rsidRDefault="001D788B" w:rsidP="001D78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AEEC79A" w14:textId="77777777" w:rsidR="001D788B" w:rsidRPr="00F91DEA" w:rsidRDefault="001D788B" w:rsidP="001D788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56C6059" w14:textId="77777777" w:rsidR="001D788B" w:rsidRDefault="001D788B" w:rsidP="001D78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9B9047C" w14:textId="77777777" w:rsidR="001D788B" w:rsidRDefault="001D788B" w:rsidP="001D78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9EDCDD4" w14:textId="77777777" w:rsidR="001D788B" w:rsidRDefault="001D788B" w:rsidP="001D78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Лилияна Танчева Шопова – за;</w:t>
      </w:r>
    </w:p>
    <w:p w14:paraId="62FE347A" w14:textId="77777777" w:rsidR="001D788B" w:rsidRPr="00F91DEA" w:rsidRDefault="001D788B" w:rsidP="001D78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4D300CD4" w14:textId="77777777" w:rsidR="001D788B" w:rsidRPr="00521224" w:rsidRDefault="001D788B" w:rsidP="001D788B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768F90E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21277856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02404474" w14:textId="77777777" w:rsidR="001D788B" w:rsidRPr="00521224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768EB502" w14:textId="77777777" w:rsidR="001D788B" w:rsidRPr="000B521E" w:rsidRDefault="001D788B" w:rsidP="001D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lastRenderedPageBreak/>
        <w:t>ОСОБЕНО МНЕНИЕ – 0  членове</w:t>
      </w:r>
    </w:p>
    <w:p w14:paraId="142B1101" w14:textId="77777777" w:rsidR="00E85FD5" w:rsidRPr="00DA505F" w:rsidRDefault="00E85FD5" w:rsidP="00E85FD5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5338123A" w14:textId="77777777" w:rsidR="00E85FD5" w:rsidRPr="00DA505F" w:rsidRDefault="00E85FD5" w:rsidP="00E85FD5">
      <w:pPr>
        <w:pStyle w:val="NormalWeb"/>
        <w:shd w:val="clear" w:color="auto" w:fill="FFFFFF"/>
        <w:spacing w:after="150"/>
        <w:jc w:val="both"/>
      </w:pPr>
      <w:r w:rsidRPr="00DA505F">
        <w:t>След проведеното гласуване ОИК – Раковски взе, с единодушие от присъстващите членове, следното</w:t>
      </w:r>
    </w:p>
    <w:p w14:paraId="2920241F" w14:textId="36DBE887" w:rsidR="00E85FD5" w:rsidRDefault="00E85FD5" w:rsidP="00E85FD5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05F">
        <w:rPr>
          <w:rFonts w:ascii="Times New Roman" w:eastAsia="Calibri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sz w:val="24"/>
          <w:szCs w:val="24"/>
        </w:rPr>
        <w:t>81</w:t>
      </w:r>
      <w:r w:rsidRPr="00DA505F">
        <w:rPr>
          <w:rFonts w:ascii="Times New Roman" w:eastAsia="Calibri" w:hAnsi="Times New Roman" w:cs="Times New Roman"/>
          <w:sz w:val="24"/>
          <w:szCs w:val="24"/>
        </w:rPr>
        <w:t xml:space="preserve">-МИ/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DA505F">
        <w:rPr>
          <w:rFonts w:ascii="Times New Roman" w:eastAsia="Calibri" w:hAnsi="Times New Roman" w:cs="Times New Roman"/>
          <w:sz w:val="24"/>
          <w:szCs w:val="24"/>
        </w:rPr>
        <w:t>.10.2023г..</w:t>
      </w:r>
      <w:r w:rsidRPr="00DA505F">
        <w:rPr>
          <w:rFonts w:ascii="Times New Roman" w:eastAsia="Calibri" w:hAnsi="Times New Roman" w:cs="Times New Roman"/>
          <w:sz w:val="24"/>
          <w:szCs w:val="24"/>
        </w:rPr>
        <w:br/>
        <w:t>Раковски</w:t>
      </w:r>
    </w:p>
    <w:p w14:paraId="5ACB4D21" w14:textId="77777777" w:rsidR="00E85FD5" w:rsidRDefault="00E85FD5" w:rsidP="00E85FD5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>Утвърждаване на замени на членове в СИК от квотата на ПП „ИТН“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445AD576" w14:textId="77777777" w:rsidR="00E85FD5" w:rsidRDefault="00E85FD5" w:rsidP="00E85FD5">
      <w:pPr>
        <w:pStyle w:val="NormalWeb"/>
        <w:shd w:val="clear" w:color="auto" w:fill="FFFFFF"/>
        <w:spacing w:after="150"/>
        <w:ind w:firstLine="708"/>
        <w:jc w:val="both"/>
      </w:pPr>
      <w:r>
        <w:t>В Общинската избирателна комисия в Община Раковски, област Пловдив са  постъпили Предожения с вх. № 145</w:t>
      </w:r>
      <w:r w:rsidRPr="0015051F">
        <w:t>/</w:t>
      </w:r>
      <w:r>
        <w:t xml:space="preserve"> 17</w:t>
      </w:r>
      <w:r w:rsidRPr="0015051F">
        <w:t>.10.2023 г.</w:t>
      </w:r>
      <w:r>
        <w:t>от П</w:t>
      </w:r>
      <w:r w:rsidRPr="00E420E9">
        <w:t>П „</w:t>
      </w:r>
      <w:r>
        <w:t>ИТН</w:t>
      </w:r>
      <w:r w:rsidRPr="00E420E9">
        <w:t>“</w:t>
      </w:r>
      <w:r>
        <w:t xml:space="preserve">, чрез Красимира Петрова Иванова -упълномощен представител, относно промени в състава на СИК на територията на община Раковски, чрез Община Раковски, приложени в Писмо с изх. № 37-18-8/17.10.2023 г. и с вх. № на ОИК № 145/ 17.10.2023 г. </w:t>
      </w:r>
    </w:p>
    <w:p w14:paraId="6BBBEDFA" w14:textId="77777777" w:rsidR="00E85FD5" w:rsidRDefault="00E85FD5" w:rsidP="00E85FD5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На основание на чл. 87, ал. 1, т. 1 и т. 5, във връзка с чл. 89, ал.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23A56F0E" w14:textId="77777777" w:rsidR="00E85FD5" w:rsidRDefault="00E85FD5" w:rsidP="00E85FD5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1CA240D5" w14:textId="77777777" w:rsidR="00E85FD5" w:rsidRDefault="00E85FD5" w:rsidP="00E85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УТВЪРЖДАВА предложените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</w:t>
      </w:r>
      <w:r w:rsidRPr="00E42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ИТН</w:t>
      </w:r>
      <w:r w:rsidRPr="00E42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“ </w:t>
      </w: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замени в състави на СИК, съгласно постъпили </w:t>
      </w:r>
      <w:r w:rsidRPr="002355DA">
        <w:rPr>
          <w:rFonts w:ascii="Times New Roman" w:hAnsi="Times New Roman" w:cs="Times New Roman"/>
          <w:sz w:val="24"/>
          <w:szCs w:val="24"/>
        </w:rPr>
        <w:t>Предожение с вх. № 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2355D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55DA">
        <w:rPr>
          <w:rFonts w:ascii="Times New Roman" w:hAnsi="Times New Roman" w:cs="Times New Roman"/>
          <w:sz w:val="24"/>
          <w:szCs w:val="24"/>
        </w:rPr>
        <w:t>.10.2023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5DA">
        <w:rPr>
          <w:rFonts w:ascii="Times New Roman" w:hAnsi="Times New Roman" w:cs="Times New Roman"/>
          <w:sz w:val="24"/>
          <w:szCs w:val="24"/>
        </w:rPr>
        <w:t xml:space="preserve"> </w:t>
      </w:r>
      <w:r w:rsidRPr="002355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както следва: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</w:p>
    <w:p w14:paraId="179DEF91" w14:textId="77777777" w:rsidR="00E85FD5" w:rsidRPr="002355DA" w:rsidRDefault="00E85FD5" w:rsidP="00E85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1419"/>
        <w:gridCol w:w="1881"/>
        <w:gridCol w:w="3244"/>
        <w:gridCol w:w="3132"/>
      </w:tblGrid>
      <w:tr w:rsidR="00E85FD5" w14:paraId="4F1A6209" w14:textId="77777777" w:rsidTr="00D32802">
        <w:trPr>
          <w:trHeight w:val="805"/>
        </w:trPr>
        <w:tc>
          <w:tcPr>
            <w:tcW w:w="1419" w:type="dxa"/>
          </w:tcPr>
          <w:p w14:paraId="20FC4C65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Секция</w:t>
            </w:r>
          </w:p>
        </w:tc>
        <w:tc>
          <w:tcPr>
            <w:tcW w:w="1881" w:type="dxa"/>
          </w:tcPr>
          <w:p w14:paraId="0A0B7372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</w:p>
        </w:tc>
        <w:tc>
          <w:tcPr>
            <w:tcW w:w="3244" w:type="dxa"/>
          </w:tcPr>
          <w:p w14:paraId="74588B17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амилия на заместван</w:t>
            </w:r>
          </w:p>
        </w:tc>
        <w:tc>
          <w:tcPr>
            <w:tcW w:w="3132" w:type="dxa"/>
          </w:tcPr>
          <w:p w14:paraId="03DCF7C8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Име, Презиме, Фамилия на заместник</w:t>
            </w:r>
          </w:p>
        </w:tc>
      </w:tr>
      <w:tr w:rsidR="00E85FD5" w14:paraId="7C7CA1D7" w14:textId="77777777" w:rsidTr="00D32802">
        <w:trPr>
          <w:trHeight w:val="481"/>
        </w:trPr>
        <w:tc>
          <w:tcPr>
            <w:tcW w:w="1419" w:type="dxa"/>
          </w:tcPr>
          <w:p w14:paraId="422FDDD1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11</w:t>
            </w:r>
          </w:p>
        </w:tc>
        <w:tc>
          <w:tcPr>
            <w:tcW w:w="1881" w:type="dxa"/>
          </w:tcPr>
          <w:p w14:paraId="415D8001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244" w:type="dxa"/>
          </w:tcPr>
          <w:p w14:paraId="3B04817A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Мирослава Любчева Белчева</w:t>
            </w:r>
          </w:p>
        </w:tc>
        <w:tc>
          <w:tcPr>
            <w:tcW w:w="3132" w:type="dxa"/>
          </w:tcPr>
          <w:p w14:paraId="36E7FA5D" w14:textId="77777777" w:rsidR="00E85FD5" w:rsidRDefault="00E85FD5" w:rsidP="00D328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Елена Георгиева Сейрекова</w:t>
            </w:r>
          </w:p>
        </w:tc>
      </w:tr>
    </w:tbl>
    <w:p w14:paraId="5459B010" w14:textId="77777777" w:rsidR="00E85FD5" w:rsidRPr="002D7687" w:rsidRDefault="00E85FD5" w:rsidP="00E85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0FC43281" w14:textId="77777777" w:rsidR="00E85FD5" w:rsidRPr="002D7687" w:rsidRDefault="00E85FD5" w:rsidP="007A79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се анулира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14:paraId="74D2266C" w14:textId="77777777" w:rsidR="00E85FD5" w:rsidRDefault="00E85FD5" w:rsidP="007A79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14:paraId="3D18F9D7" w14:textId="77777777" w:rsidR="00E85FD5" w:rsidRPr="002D7687" w:rsidRDefault="00E85FD5" w:rsidP="007A79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700874" w14:textId="023589A5" w:rsidR="00E85FD5" w:rsidRDefault="00E85FD5" w:rsidP="007A79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</w:t>
      </w:r>
    </w:p>
    <w:p w14:paraId="1127DF6B" w14:textId="77777777" w:rsidR="00E85FD5" w:rsidRDefault="00E85FD5" w:rsidP="00EE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D685D6" w14:textId="77777777" w:rsidR="00E85FD5" w:rsidRPr="00EE4E7A" w:rsidRDefault="00E85FD5" w:rsidP="00EE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94DE97" w14:textId="4C9DEBD9" w:rsidR="002C3315" w:rsidRPr="00EA16DD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lastRenderedPageBreak/>
        <w:t xml:space="preserve">След изчерпване на дневния ред заседанието беше закрито в </w:t>
      </w:r>
      <w:r w:rsidR="00DF4A50" w:rsidRPr="00EA16DD">
        <w:rPr>
          <w:rFonts w:ascii="Times New Roman" w:hAnsi="Times New Roman" w:cs="Times New Roman"/>
          <w:sz w:val="24"/>
          <w:szCs w:val="24"/>
        </w:rPr>
        <w:t>1</w:t>
      </w:r>
      <w:r w:rsidR="00521224" w:rsidRPr="00EA16DD">
        <w:rPr>
          <w:rFonts w:ascii="Times New Roman" w:hAnsi="Times New Roman" w:cs="Times New Roman"/>
          <w:sz w:val="24"/>
          <w:szCs w:val="24"/>
        </w:rPr>
        <w:t>8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060278" w:rsidRPr="00EA16DD">
        <w:rPr>
          <w:rFonts w:ascii="Times New Roman" w:hAnsi="Times New Roman" w:cs="Times New Roman"/>
          <w:sz w:val="24"/>
          <w:szCs w:val="24"/>
        </w:rPr>
        <w:t>0</w:t>
      </w:r>
      <w:r w:rsidR="00DF4A50" w:rsidRPr="00EA16DD">
        <w:rPr>
          <w:rFonts w:ascii="Times New Roman" w:hAnsi="Times New Roman" w:cs="Times New Roman"/>
          <w:sz w:val="24"/>
          <w:szCs w:val="24"/>
        </w:rPr>
        <w:t>0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2A6CA20F" w14:textId="77777777" w:rsidR="00060278" w:rsidRPr="00DF4A50" w:rsidRDefault="00060278" w:rsidP="00DD7714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9660D46" w14:textId="0AFD98C4" w:rsidR="00824C7E" w:rsidRDefault="002813A7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2A3657" w:rsidRPr="002A3657">
        <w:rPr>
          <w:rFonts w:ascii="Times New Roman" w:hAnsi="Times New Roman" w:cs="Times New Roman"/>
          <w:sz w:val="24"/>
          <w:szCs w:val="24"/>
        </w:rPr>
        <w:t xml:space="preserve"> 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8C81" w14:textId="77777777" w:rsidR="00547097" w:rsidRDefault="00547097" w:rsidP="0072338C">
      <w:pPr>
        <w:spacing w:after="0" w:line="240" w:lineRule="auto"/>
      </w:pPr>
      <w:r>
        <w:separator/>
      </w:r>
    </w:p>
  </w:endnote>
  <w:endnote w:type="continuationSeparator" w:id="0">
    <w:p w14:paraId="65102BA7" w14:textId="77777777" w:rsidR="00547097" w:rsidRDefault="00547097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9284" w14:textId="77777777" w:rsidR="00547097" w:rsidRDefault="00547097" w:rsidP="0072338C">
      <w:pPr>
        <w:spacing w:after="0" w:line="240" w:lineRule="auto"/>
      </w:pPr>
      <w:r>
        <w:separator/>
      </w:r>
    </w:p>
  </w:footnote>
  <w:footnote w:type="continuationSeparator" w:id="0">
    <w:p w14:paraId="50967225" w14:textId="77777777" w:rsidR="00547097" w:rsidRDefault="00547097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96798814">
    <w:abstractNumId w:val="13"/>
  </w:num>
  <w:num w:numId="2" w16cid:durableId="1947077192">
    <w:abstractNumId w:val="6"/>
  </w:num>
  <w:num w:numId="3" w16cid:durableId="1467620633">
    <w:abstractNumId w:val="7"/>
  </w:num>
  <w:num w:numId="4" w16cid:durableId="955602453">
    <w:abstractNumId w:val="3"/>
  </w:num>
  <w:num w:numId="5" w16cid:durableId="1392968806">
    <w:abstractNumId w:val="12"/>
  </w:num>
  <w:num w:numId="6" w16cid:durableId="1072309817">
    <w:abstractNumId w:val="0"/>
  </w:num>
  <w:num w:numId="7" w16cid:durableId="1710489634">
    <w:abstractNumId w:val="2"/>
  </w:num>
  <w:num w:numId="8" w16cid:durableId="1877155842">
    <w:abstractNumId w:val="15"/>
  </w:num>
  <w:num w:numId="9" w16cid:durableId="437676941">
    <w:abstractNumId w:val="11"/>
  </w:num>
  <w:num w:numId="10" w16cid:durableId="146091773">
    <w:abstractNumId w:val="5"/>
  </w:num>
  <w:num w:numId="11" w16cid:durableId="1030449859">
    <w:abstractNumId w:val="4"/>
  </w:num>
  <w:num w:numId="12" w16cid:durableId="861941046">
    <w:abstractNumId w:val="8"/>
  </w:num>
  <w:num w:numId="13" w16cid:durableId="1051541158">
    <w:abstractNumId w:val="10"/>
  </w:num>
  <w:num w:numId="14" w16cid:durableId="1363552360">
    <w:abstractNumId w:val="14"/>
  </w:num>
  <w:num w:numId="15" w16cid:durableId="2084983932">
    <w:abstractNumId w:val="9"/>
  </w:num>
  <w:num w:numId="16" w16cid:durableId="26759018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113AA"/>
    <w:rsid w:val="000141E9"/>
    <w:rsid w:val="00014CF0"/>
    <w:rsid w:val="00032553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313786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C69A8"/>
    <w:rsid w:val="004D0570"/>
    <w:rsid w:val="004D0D08"/>
    <w:rsid w:val="004D6132"/>
    <w:rsid w:val="004F32F9"/>
    <w:rsid w:val="00501601"/>
    <w:rsid w:val="00510E84"/>
    <w:rsid w:val="00512D91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79FF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7BDE"/>
    <w:rsid w:val="00F30A66"/>
    <w:rsid w:val="00F31166"/>
    <w:rsid w:val="00F500CD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A3393"/>
    <w:rsid w:val="00FB4700"/>
    <w:rsid w:val="00FB67BE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2541</Words>
  <Characters>14489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2023-09-24T14:24:00Z</cp:lastPrinted>
  <dcterms:created xsi:type="dcterms:W3CDTF">2023-10-17T13:10:00Z</dcterms:created>
  <dcterms:modified xsi:type="dcterms:W3CDTF">2023-10-17T14:50:00Z</dcterms:modified>
</cp:coreProperties>
</file>