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AA" w:rsidRDefault="00960955">
      <w:r>
        <w:t>Дневен ред за заседанието на ОИК Раковски на 06.09.2019</w:t>
      </w:r>
    </w:p>
    <w:p w:rsidR="00960955" w:rsidRDefault="00960955"/>
    <w:p w:rsidR="00960955" w:rsidRPr="00960955" w:rsidRDefault="00960955">
      <w:r>
        <w:t>1.Обсъждане документи за регистрация на инициативен комитет за издигане независим кандидат на кмет на кметство.</w:t>
      </w:r>
      <w:bookmarkStart w:id="0" w:name="_GoBack"/>
      <w:bookmarkEnd w:id="0"/>
    </w:p>
    <w:sectPr w:rsidR="00960955" w:rsidRPr="00960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04"/>
    <w:rsid w:val="00041CAA"/>
    <w:rsid w:val="00960955"/>
    <w:rsid w:val="00B6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5F08C-9941-4634-833F-68AB9D43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2019-09-06T11:19:00Z</dcterms:created>
  <dcterms:modified xsi:type="dcterms:W3CDTF">2019-09-06T11:21:00Z</dcterms:modified>
</cp:coreProperties>
</file>